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2F54" w14:textId="0676DB67" w:rsidR="0070004C" w:rsidRDefault="0070004C" w:rsidP="0070004C">
      <w:pPr>
        <w:tabs>
          <w:tab w:val="decimal" w:pos="9072"/>
        </w:tabs>
        <w:spacing w:before="720" w:after="480"/>
        <w:rPr>
          <w:rFonts w:eastAsia="Calibri"/>
        </w:rPr>
      </w:pPr>
      <w:r>
        <w:rPr>
          <w:noProof/>
          <w:lang w:eastAsia="et-EE"/>
        </w:rPr>
        <mc:AlternateContent>
          <mc:Choice Requires="wps">
            <w:drawing>
              <wp:anchor distT="45720" distB="45720" distL="114300" distR="114300" simplePos="0" relativeHeight="251659264" behindDoc="1" locked="0" layoutInCell="1" allowOverlap="1" wp14:anchorId="01894EAE" wp14:editId="0B9C1559">
                <wp:simplePos x="0" y="0"/>
                <wp:positionH relativeFrom="margin">
                  <wp:align>right</wp:align>
                </wp:positionH>
                <wp:positionV relativeFrom="paragraph">
                  <wp:posOffset>-1256030</wp:posOffset>
                </wp:positionV>
                <wp:extent cx="666750" cy="271145"/>
                <wp:effectExtent l="0" t="0" r="0" b="0"/>
                <wp:wrapNone/>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71145"/>
                        </a:xfrm>
                        <a:prstGeom prst="rect">
                          <a:avLst/>
                        </a:prstGeom>
                        <a:noFill/>
                        <a:ln w="9525">
                          <a:noFill/>
                          <a:miter lim="800000"/>
                          <a:headEnd/>
                          <a:tailEnd/>
                        </a:ln>
                      </wps:spPr>
                      <wps:txbx>
                        <w:txbxContent>
                          <w:p w14:paraId="526777AF" w14:textId="77777777" w:rsidR="00721CD7" w:rsidRDefault="00721CD7" w:rsidP="00721CD7">
                            <w:r>
                              <w:t>EELNÕU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894EAE" id="_x0000_t202" coordsize="21600,21600" o:spt="202" path="m,l,21600r21600,l21600,xe">
                <v:stroke joinstyle="miter"/>
                <v:path gradientshapeok="t" o:connecttype="rect"/>
              </v:shapetype>
              <v:shape id="Tekstiväli 2" o:spid="_x0000_s1026" type="#_x0000_t202" style="position:absolute;left:0;text-align:left;margin-left:1.3pt;margin-top:-98.9pt;width:52.5pt;height:21.35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" filled="f" stroked="f">
                <v:textbox style="mso-fit-shape-to-text:t">
                  <w:txbxContent>
                    <w:p w14:paraId="526777AF" w14:textId="77777777" w:rsidR="00721CD7" w:rsidRDefault="00721CD7" w:rsidP="00721CD7">
                      <w:r>
                        <w:t>EELNÕU</w:t>
                      </w:r>
                    </w:p>
                  </w:txbxContent>
                </v:textbox>
                <w10:wrap anchorx="margin"/>
              </v:shape>
            </w:pict>
          </mc:Fallback>
        </mc:AlternateContent>
      </w:r>
      <w:r>
        <w:rPr>
          <w:rFonts w:eastAsia="Calibri"/>
        </w:rPr>
        <w:t>Elva</w:t>
      </w:r>
      <w:r>
        <w:rPr>
          <w:rFonts w:eastAsia="Calibri"/>
        </w:rPr>
        <w:tab/>
      </w:r>
      <w:r w:rsidR="00C22149">
        <w:rPr>
          <w:rFonts w:eastAsia="Calibri"/>
        </w:rPr>
        <w:t>……</w:t>
      </w:r>
      <w:r w:rsidR="00DC35F9">
        <w:rPr>
          <w:rFonts w:eastAsia="Calibri"/>
        </w:rPr>
        <w:t>.</w:t>
      </w:r>
      <w:r w:rsidR="005D2A0E">
        <w:rPr>
          <w:rFonts w:eastAsia="Calibri"/>
        </w:rPr>
        <w:t>202</w:t>
      </w:r>
      <w:r w:rsidR="004C194C">
        <w:rPr>
          <w:rFonts w:eastAsia="Calibri"/>
        </w:rPr>
        <w:t>6</w:t>
      </w:r>
      <w:r w:rsidR="005D2A0E">
        <w:rPr>
          <w:rFonts w:eastAsia="Calibri"/>
        </w:rPr>
        <w:t xml:space="preserve"> </w:t>
      </w:r>
      <w:r w:rsidR="00BA3B74">
        <w:rPr>
          <w:rFonts w:eastAsia="Calibri"/>
        </w:rPr>
        <w:t xml:space="preserve">nr </w:t>
      </w:r>
    </w:p>
    <w:p w14:paraId="33D60E57" w14:textId="588E01AB" w:rsidR="005D2A0E" w:rsidRPr="005D2A0E" w:rsidRDefault="00CE70E4" w:rsidP="005D2A0E">
      <w:pPr>
        <w:spacing w:after="480"/>
        <w:rPr>
          <w:rFonts w:eastAsia="Calibri"/>
          <w:b/>
          <w:bCs/>
        </w:rPr>
      </w:pPr>
      <w:r>
        <w:rPr>
          <w:rFonts w:eastAsia="Calibri"/>
          <w:b/>
          <w:bCs/>
        </w:rPr>
        <w:t xml:space="preserve">Elva linnas </w:t>
      </w:r>
      <w:r w:rsidR="004C194C">
        <w:rPr>
          <w:rFonts w:eastAsia="Calibri"/>
          <w:b/>
          <w:bCs/>
        </w:rPr>
        <w:t xml:space="preserve">Kirde 3 </w:t>
      </w:r>
      <w:r w:rsidR="005D2A0E" w:rsidRPr="005D2A0E">
        <w:rPr>
          <w:rFonts w:eastAsia="Calibri"/>
          <w:b/>
          <w:bCs/>
        </w:rPr>
        <w:t>k</w:t>
      </w:r>
      <w:r w:rsidR="00401019">
        <w:rPr>
          <w:rFonts w:eastAsia="Calibri"/>
          <w:b/>
          <w:bCs/>
        </w:rPr>
        <w:t>rundi</w:t>
      </w:r>
      <w:r w:rsidR="005D2A0E" w:rsidRPr="005D2A0E">
        <w:rPr>
          <w:rFonts w:eastAsia="Calibri"/>
          <w:b/>
          <w:bCs/>
        </w:rPr>
        <w:t xml:space="preserve"> detailplaneeringu </w:t>
      </w:r>
      <w:r>
        <w:rPr>
          <w:rFonts w:eastAsia="Calibri"/>
          <w:b/>
          <w:bCs/>
        </w:rPr>
        <w:t xml:space="preserve">osaline </w:t>
      </w:r>
      <w:r w:rsidR="005D2A0E" w:rsidRPr="005D2A0E">
        <w:rPr>
          <w:rFonts w:eastAsia="Calibri"/>
          <w:b/>
          <w:bCs/>
        </w:rPr>
        <w:t>kehtetuks tunnistamine</w:t>
      </w:r>
      <w:r w:rsidR="0032780B">
        <w:rPr>
          <w:rFonts w:eastAsia="Calibri"/>
          <w:b/>
          <w:bCs/>
        </w:rPr>
        <w:t xml:space="preserve"> Kirde </w:t>
      </w:r>
      <w:r w:rsidR="000F03EA">
        <w:rPr>
          <w:rFonts w:eastAsia="Calibri"/>
          <w:b/>
          <w:bCs/>
        </w:rPr>
        <w:t>3a</w:t>
      </w:r>
      <w:r w:rsidR="0032780B">
        <w:rPr>
          <w:rFonts w:eastAsia="Calibri"/>
          <w:b/>
          <w:bCs/>
        </w:rPr>
        <w:t xml:space="preserve"> kinnistu osas</w:t>
      </w:r>
    </w:p>
    <w:p w14:paraId="47CB899A" w14:textId="72FB2F84" w:rsidR="005D2A0E" w:rsidRDefault="00A7422B" w:rsidP="005D2A0E">
      <w:pPr>
        <w:rPr>
          <w:rFonts w:eastAsia="Calibri"/>
          <w:bCs/>
          <w:i/>
          <w:iCs/>
        </w:rPr>
      </w:pPr>
      <w:r>
        <w:rPr>
          <w:rFonts w:eastAsia="Calibri"/>
          <w:bCs/>
          <w:i/>
          <w:iCs/>
        </w:rPr>
        <w:t xml:space="preserve">Kirde 3 </w:t>
      </w:r>
      <w:r w:rsidR="004A4B74">
        <w:rPr>
          <w:rFonts w:eastAsia="Calibri"/>
          <w:bCs/>
          <w:i/>
          <w:iCs/>
        </w:rPr>
        <w:t>krundi</w:t>
      </w:r>
      <w:r>
        <w:rPr>
          <w:rFonts w:eastAsia="Calibri"/>
          <w:bCs/>
          <w:i/>
          <w:iCs/>
        </w:rPr>
        <w:t xml:space="preserve"> d</w:t>
      </w:r>
      <w:r w:rsidR="005E2AD8">
        <w:rPr>
          <w:rFonts w:eastAsia="Calibri"/>
          <w:bCs/>
          <w:i/>
          <w:iCs/>
        </w:rPr>
        <w:t xml:space="preserve">etailplaneeringu </w:t>
      </w:r>
      <w:r w:rsidR="00DE7030">
        <w:rPr>
          <w:rFonts w:eastAsia="Calibri"/>
          <w:bCs/>
          <w:i/>
          <w:iCs/>
        </w:rPr>
        <w:t xml:space="preserve">lahendus ja </w:t>
      </w:r>
      <w:r w:rsidR="005E2AD8">
        <w:rPr>
          <w:rFonts w:eastAsia="Calibri"/>
          <w:bCs/>
          <w:i/>
          <w:iCs/>
        </w:rPr>
        <w:t>a</w:t>
      </w:r>
      <w:r w:rsidR="005D2A0E" w:rsidRPr="005D2A0E">
        <w:rPr>
          <w:rFonts w:eastAsia="Calibri"/>
          <w:bCs/>
          <w:i/>
          <w:iCs/>
        </w:rPr>
        <w:t>sjaolud</w:t>
      </w:r>
    </w:p>
    <w:p w14:paraId="5A3A4016" w14:textId="30B04E78" w:rsidR="005D2A0E" w:rsidRPr="005D2A0E" w:rsidRDefault="00CE70E4" w:rsidP="005D2A0E">
      <w:pPr>
        <w:rPr>
          <w:rFonts w:eastAsia="Calibri"/>
          <w:bCs/>
        </w:rPr>
      </w:pPr>
      <w:r>
        <w:rPr>
          <w:rFonts w:eastAsia="Calibri"/>
          <w:bCs/>
        </w:rPr>
        <w:t>Elva Linna</w:t>
      </w:r>
      <w:r w:rsidR="005D2A0E" w:rsidRPr="005D2A0E">
        <w:rPr>
          <w:rFonts w:eastAsia="Calibri"/>
          <w:bCs/>
        </w:rPr>
        <w:t>volikogu 2</w:t>
      </w:r>
      <w:r w:rsidR="00E144E9">
        <w:rPr>
          <w:rFonts w:eastAsia="Calibri"/>
          <w:bCs/>
        </w:rPr>
        <w:t>6</w:t>
      </w:r>
      <w:r w:rsidR="005D2A0E" w:rsidRPr="005D2A0E">
        <w:rPr>
          <w:rFonts w:eastAsia="Calibri"/>
          <w:bCs/>
        </w:rPr>
        <w:t>.</w:t>
      </w:r>
      <w:r w:rsidR="00E144E9">
        <w:rPr>
          <w:rFonts w:eastAsia="Calibri"/>
          <w:bCs/>
        </w:rPr>
        <w:t>03</w:t>
      </w:r>
      <w:r w:rsidR="005D2A0E" w:rsidRPr="005D2A0E">
        <w:rPr>
          <w:rFonts w:eastAsia="Calibri"/>
          <w:bCs/>
        </w:rPr>
        <w:t>.200</w:t>
      </w:r>
      <w:r w:rsidR="00E144E9">
        <w:rPr>
          <w:rFonts w:eastAsia="Calibri"/>
          <w:bCs/>
        </w:rPr>
        <w:t>1</w:t>
      </w:r>
      <w:r w:rsidR="005D2A0E" w:rsidRPr="005D2A0E">
        <w:rPr>
          <w:rFonts w:eastAsia="Calibri"/>
          <w:bCs/>
        </w:rPr>
        <w:t xml:space="preserve"> otsusega nr </w:t>
      </w:r>
      <w:r w:rsidR="00E144E9">
        <w:rPr>
          <w:rFonts w:eastAsia="Calibri"/>
          <w:bCs/>
        </w:rPr>
        <w:t xml:space="preserve">23 </w:t>
      </w:r>
      <w:r w:rsidR="005D2A0E" w:rsidRPr="005D2A0E">
        <w:rPr>
          <w:rFonts w:eastAsia="Calibri"/>
          <w:bCs/>
        </w:rPr>
        <w:t xml:space="preserve">kehtestati </w:t>
      </w:r>
      <w:r>
        <w:rPr>
          <w:rFonts w:eastAsia="Calibri"/>
          <w:bCs/>
        </w:rPr>
        <w:t xml:space="preserve">Elva linnas </w:t>
      </w:r>
      <w:r w:rsidR="00E144E9">
        <w:rPr>
          <w:rFonts w:eastAsia="Calibri"/>
          <w:bCs/>
        </w:rPr>
        <w:t>Kirde 3</w:t>
      </w:r>
      <w:r>
        <w:rPr>
          <w:rFonts w:eastAsia="Calibri"/>
          <w:bCs/>
        </w:rPr>
        <w:t xml:space="preserve"> </w:t>
      </w:r>
      <w:r w:rsidR="005D2A0E" w:rsidRPr="005D2A0E">
        <w:rPr>
          <w:rFonts w:eastAsia="Calibri"/>
          <w:bCs/>
        </w:rPr>
        <w:t>k</w:t>
      </w:r>
      <w:r w:rsidR="00401019">
        <w:rPr>
          <w:rFonts w:eastAsia="Calibri"/>
          <w:bCs/>
        </w:rPr>
        <w:t>rundi</w:t>
      </w:r>
      <w:r w:rsidR="005D2A0E" w:rsidRPr="005D2A0E">
        <w:rPr>
          <w:rFonts w:eastAsia="Calibri"/>
          <w:bCs/>
        </w:rPr>
        <w:t xml:space="preserve"> detailplaneering (edaspidi Detailplaneering). Detailplaneeringu koostamise</w:t>
      </w:r>
      <w:r>
        <w:rPr>
          <w:rFonts w:eastAsia="Calibri"/>
          <w:bCs/>
        </w:rPr>
        <w:t xml:space="preserve"> tellis </w:t>
      </w:r>
      <w:r w:rsidR="00AF3B81">
        <w:rPr>
          <w:rFonts w:eastAsia="Calibri"/>
          <w:bCs/>
        </w:rPr>
        <w:t>AS Elva Põllumajandustehnika</w:t>
      </w:r>
      <w:r w:rsidR="005D2A0E" w:rsidRPr="005D2A0E">
        <w:rPr>
          <w:rFonts w:eastAsia="Calibri"/>
          <w:bCs/>
        </w:rPr>
        <w:t xml:space="preserve">, Detailplaneeringu koostas </w:t>
      </w:r>
      <w:r w:rsidR="00E144E9">
        <w:rPr>
          <w:rFonts w:eastAsia="Calibri"/>
          <w:bCs/>
        </w:rPr>
        <w:t>Projekteerimisbüroo Maa ja Vesi</w:t>
      </w:r>
      <w:r w:rsidR="005D2A0E" w:rsidRPr="005D2A0E">
        <w:rPr>
          <w:rFonts w:eastAsia="Calibri"/>
          <w:bCs/>
        </w:rPr>
        <w:t xml:space="preserve">, töö nr </w:t>
      </w:r>
      <w:r w:rsidR="00E144E9">
        <w:rPr>
          <w:rFonts w:eastAsia="Calibri"/>
          <w:bCs/>
        </w:rPr>
        <w:t>00273</w:t>
      </w:r>
      <w:r w:rsidR="00876C71">
        <w:rPr>
          <w:rFonts w:eastAsia="Calibri"/>
          <w:bCs/>
        </w:rPr>
        <w:t xml:space="preserve"> „</w:t>
      </w:r>
      <w:r w:rsidR="00A7467A">
        <w:rPr>
          <w:rFonts w:eastAsia="Calibri"/>
          <w:bCs/>
        </w:rPr>
        <w:t>Elva linnas Kirde 3 asuva krundi detailplaneering“</w:t>
      </w:r>
      <w:r w:rsidR="005D2A0E" w:rsidRPr="005D2A0E">
        <w:rPr>
          <w:rFonts w:eastAsia="Calibri"/>
          <w:bCs/>
        </w:rPr>
        <w:t xml:space="preserve">. Detailplaneering on kättesaadav </w:t>
      </w:r>
      <w:r w:rsidR="004C194C">
        <w:rPr>
          <w:rFonts w:eastAsia="Calibri"/>
          <w:bCs/>
        </w:rPr>
        <w:t xml:space="preserve">paberkandjal </w:t>
      </w:r>
      <w:r w:rsidR="005D2A0E" w:rsidRPr="005D2A0E">
        <w:rPr>
          <w:rFonts w:eastAsia="Calibri"/>
          <w:bCs/>
        </w:rPr>
        <w:t xml:space="preserve">Elva </w:t>
      </w:r>
      <w:r w:rsidR="004C194C">
        <w:rPr>
          <w:rFonts w:eastAsia="Calibri"/>
          <w:bCs/>
        </w:rPr>
        <w:t>Vallavalitsuses.</w:t>
      </w:r>
      <w:r w:rsidR="009630EA">
        <w:rPr>
          <w:rFonts w:eastAsia="Calibri"/>
          <w:bCs/>
        </w:rPr>
        <w:t xml:space="preserve"> </w:t>
      </w:r>
      <w:r w:rsidR="00F93BA8">
        <w:rPr>
          <w:rFonts w:eastAsia="Calibri"/>
          <w:bCs/>
        </w:rPr>
        <w:t>Detailplaneeringu põhijoonise väljavõte asub käesoleva otsuse lisas.</w:t>
      </w:r>
    </w:p>
    <w:p w14:paraId="09A54592" w14:textId="1DD19FCF" w:rsidR="009D067F" w:rsidRDefault="00B93CE4" w:rsidP="005D2A0E">
      <w:pPr>
        <w:rPr>
          <w:rFonts w:eastAsia="Calibri"/>
          <w:bCs/>
        </w:rPr>
      </w:pPr>
      <w:r w:rsidRPr="00B93CE4">
        <w:rPr>
          <w:rFonts w:eastAsia="Calibri"/>
          <w:bCs/>
        </w:rPr>
        <w:t>Planeeringuala hõlmab ca</w:t>
      </w:r>
      <w:r w:rsidR="00BF2CFC">
        <w:rPr>
          <w:rFonts w:eastAsia="Calibri"/>
          <w:bCs/>
        </w:rPr>
        <w:t xml:space="preserve"> 5,1 ha </w:t>
      </w:r>
      <w:r w:rsidRPr="00B93CE4">
        <w:rPr>
          <w:rFonts w:eastAsia="Calibri"/>
          <w:bCs/>
        </w:rPr>
        <w:t xml:space="preserve">suuruse maa-ala Elva linnas </w:t>
      </w:r>
      <w:r w:rsidR="00BF2CFC">
        <w:rPr>
          <w:rFonts w:eastAsia="Calibri"/>
          <w:bCs/>
        </w:rPr>
        <w:t>Kirde</w:t>
      </w:r>
      <w:r w:rsidR="00AF5560">
        <w:rPr>
          <w:rFonts w:eastAsia="Calibri"/>
          <w:bCs/>
        </w:rPr>
        <w:t xml:space="preserve"> tänava</w:t>
      </w:r>
      <w:r w:rsidR="00BF2CFC">
        <w:rPr>
          <w:rFonts w:eastAsia="Calibri"/>
          <w:bCs/>
        </w:rPr>
        <w:t xml:space="preserve"> ja Arbimäe tänava vahelises kvartalis. </w:t>
      </w:r>
      <w:r w:rsidR="00BF4E17">
        <w:rPr>
          <w:rFonts w:eastAsia="Calibri"/>
          <w:bCs/>
        </w:rPr>
        <w:t xml:space="preserve">Detailplaneeringu lahenduse kohaselt </w:t>
      </w:r>
      <w:r w:rsidR="008449D1">
        <w:rPr>
          <w:rFonts w:eastAsia="Calibri"/>
          <w:bCs/>
        </w:rPr>
        <w:t xml:space="preserve">moodustati Kirde 3 krundil asuvatele </w:t>
      </w:r>
      <w:r w:rsidR="00FA00F4">
        <w:rPr>
          <w:rFonts w:eastAsia="Calibri"/>
          <w:bCs/>
        </w:rPr>
        <w:t xml:space="preserve">olemasolevatele </w:t>
      </w:r>
      <w:r w:rsidR="008449D1">
        <w:rPr>
          <w:rFonts w:eastAsia="Calibri"/>
          <w:bCs/>
        </w:rPr>
        <w:t xml:space="preserve">hoonetele teenindusmaa, </w:t>
      </w:r>
      <w:r w:rsidR="001B1DD0">
        <w:rPr>
          <w:rFonts w:eastAsia="Calibri"/>
          <w:bCs/>
        </w:rPr>
        <w:t xml:space="preserve">moodustati 10 krunti, </w:t>
      </w:r>
      <w:r w:rsidR="008449D1">
        <w:rPr>
          <w:rFonts w:eastAsia="Calibri"/>
          <w:bCs/>
        </w:rPr>
        <w:t>määrati krun</w:t>
      </w:r>
      <w:r w:rsidR="001B1DD0">
        <w:rPr>
          <w:rFonts w:eastAsia="Calibri"/>
          <w:bCs/>
        </w:rPr>
        <w:t>tide</w:t>
      </w:r>
      <w:r w:rsidR="008449D1">
        <w:rPr>
          <w:rFonts w:eastAsia="Calibri"/>
          <w:bCs/>
        </w:rPr>
        <w:t xml:space="preserve"> suurus ja sihtotstarve ning kruntide ehitusõigus. </w:t>
      </w:r>
    </w:p>
    <w:p w14:paraId="2C3F74E6" w14:textId="770BDEB2" w:rsidR="009D067F" w:rsidRDefault="00171F88" w:rsidP="005D2A0E">
      <w:pPr>
        <w:rPr>
          <w:rFonts w:eastAsia="Calibri"/>
          <w:bCs/>
        </w:rPr>
      </w:pPr>
      <w:r>
        <w:rPr>
          <w:rFonts w:eastAsia="Calibri"/>
          <w:bCs/>
        </w:rPr>
        <w:t xml:space="preserve">Detailplaneeringuga </w:t>
      </w:r>
      <w:r w:rsidR="008414F8">
        <w:rPr>
          <w:rFonts w:eastAsia="Calibri"/>
          <w:bCs/>
        </w:rPr>
        <w:t xml:space="preserve">kavandati kaks läbipääsu, </w:t>
      </w:r>
      <w:r>
        <w:rPr>
          <w:rFonts w:eastAsia="Calibri"/>
          <w:bCs/>
        </w:rPr>
        <w:t>kruntidele juurdepääsuks avalikult kasutatav Kirde põik tänav</w:t>
      </w:r>
      <w:r w:rsidR="008414F8">
        <w:rPr>
          <w:rFonts w:eastAsia="Calibri"/>
          <w:bCs/>
        </w:rPr>
        <w:t xml:space="preserve"> ning Arbimäe tänava pikendus</w:t>
      </w:r>
      <w:r w:rsidR="00643114">
        <w:rPr>
          <w:rFonts w:eastAsia="Calibri"/>
          <w:bCs/>
        </w:rPr>
        <w:t>.</w:t>
      </w:r>
      <w:r w:rsidR="00B66812">
        <w:rPr>
          <w:rFonts w:eastAsia="Calibri"/>
          <w:bCs/>
        </w:rPr>
        <w:t xml:space="preserve"> </w:t>
      </w:r>
      <w:r w:rsidR="008414F8">
        <w:rPr>
          <w:rFonts w:eastAsia="Calibri"/>
          <w:bCs/>
        </w:rPr>
        <w:t xml:space="preserve">Avalikult kasutatavale teele juurdepääsu tagamiseks nähti osadele moodustatud kruntidele ette teeservituudi seadmine. </w:t>
      </w:r>
    </w:p>
    <w:p w14:paraId="53E7A149" w14:textId="606D0FD5" w:rsidR="00B93CE4" w:rsidRDefault="00B93CE4" w:rsidP="005D2A0E">
      <w:pPr>
        <w:rPr>
          <w:rFonts w:eastAsia="Calibri"/>
          <w:bCs/>
        </w:rPr>
      </w:pPr>
      <w:r>
        <w:rPr>
          <w:rFonts w:eastAsia="Calibri"/>
          <w:bCs/>
        </w:rPr>
        <w:t>Detailplaneering</w:t>
      </w:r>
      <w:r w:rsidR="00C939F3">
        <w:rPr>
          <w:rFonts w:eastAsia="Calibri"/>
          <w:bCs/>
        </w:rPr>
        <w:t xml:space="preserve">uga määrati </w:t>
      </w:r>
      <w:r w:rsidR="000B0629">
        <w:rPr>
          <w:rFonts w:eastAsia="Calibri"/>
          <w:bCs/>
        </w:rPr>
        <w:t xml:space="preserve">jagamise teel </w:t>
      </w:r>
      <w:r w:rsidR="00C939F3">
        <w:rPr>
          <w:rFonts w:eastAsia="Calibri"/>
          <w:bCs/>
        </w:rPr>
        <w:t>moodusta</w:t>
      </w:r>
      <w:r w:rsidR="000B0629">
        <w:rPr>
          <w:rFonts w:eastAsia="Calibri"/>
          <w:bCs/>
        </w:rPr>
        <w:t xml:space="preserve">tavatele </w:t>
      </w:r>
      <w:r w:rsidR="00C939F3">
        <w:rPr>
          <w:rFonts w:eastAsia="Calibri"/>
          <w:bCs/>
        </w:rPr>
        <w:t>kruntidele järgmine ehitusõigus:</w:t>
      </w:r>
      <w:r w:rsidR="00B66812">
        <w:rPr>
          <w:rFonts w:eastAsia="Calibri"/>
          <w:bCs/>
        </w:rPr>
        <w:t xml:space="preserve"> </w:t>
      </w:r>
    </w:p>
    <w:p w14:paraId="4DCAFBC9" w14:textId="26636194" w:rsidR="00C939F3" w:rsidRDefault="00C939F3" w:rsidP="005D2A0E">
      <w:pPr>
        <w:rPr>
          <w:rFonts w:eastAsia="Calibri"/>
          <w:bCs/>
        </w:rPr>
      </w:pPr>
      <w:r>
        <w:rPr>
          <w:rFonts w:eastAsia="Calibri"/>
          <w:bCs/>
        </w:rPr>
        <w:t>Krun</w:t>
      </w:r>
      <w:r w:rsidR="0003018E">
        <w:rPr>
          <w:rFonts w:eastAsia="Calibri"/>
          <w:bCs/>
        </w:rPr>
        <w:t xml:space="preserve">t </w:t>
      </w:r>
      <w:r>
        <w:rPr>
          <w:rFonts w:eastAsia="Calibri"/>
          <w:bCs/>
        </w:rPr>
        <w:t xml:space="preserve">nr 1 </w:t>
      </w:r>
      <w:r w:rsidR="0003018E">
        <w:rPr>
          <w:rFonts w:eastAsia="Calibri"/>
          <w:bCs/>
        </w:rPr>
        <w:t>(</w:t>
      </w:r>
      <w:r w:rsidR="00872C06">
        <w:rPr>
          <w:rFonts w:eastAsia="Calibri"/>
          <w:bCs/>
        </w:rPr>
        <w:t>praegu</w:t>
      </w:r>
      <w:r w:rsidR="00A0371D">
        <w:rPr>
          <w:rFonts w:eastAsia="Calibri"/>
          <w:bCs/>
        </w:rPr>
        <w:t xml:space="preserve">ne </w:t>
      </w:r>
      <w:r w:rsidR="0003018E">
        <w:rPr>
          <w:rFonts w:eastAsia="Calibri"/>
          <w:bCs/>
        </w:rPr>
        <w:t xml:space="preserve">aadress Kirde põik 5) </w:t>
      </w:r>
      <w:r w:rsidR="00411379">
        <w:rPr>
          <w:rFonts w:eastAsia="Calibri"/>
          <w:bCs/>
        </w:rPr>
        <w:t xml:space="preserve">– 30% ärimaa, 46% toomismaa, 24% haljasala maa, </w:t>
      </w:r>
      <w:r w:rsidR="0003018E">
        <w:rPr>
          <w:rFonts w:eastAsia="Calibri"/>
          <w:bCs/>
        </w:rPr>
        <w:t>äriotstarbelise hoonestuse maksimaalne hoonealune pind 1460m</w:t>
      </w:r>
      <w:r w:rsidR="0003018E" w:rsidRPr="00B71050">
        <w:rPr>
          <w:rFonts w:eastAsia="Calibri"/>
          <w:bCs/>
          <w:vertAlign w:val="superscript"/>
        </w:rPr>
        <w:t>2</w:t>
      </w:r>
      <w:r w:rsidR="0003018E">
        <w:rPr>
          <w:rFonts w:eastAsia="Calibri"/>
          <w:bCs/>
        </w:rPr>
        <w:t xml:space="preserve"> ning olemasolevatele tootmishoonetele </w:t>
      </w:r>
      <w:r w:rsidR="000271B3">
        <w:rPr>
          <w:rFonts w:eastAsia="Calibri"/>
          <w:bCs/>
        </w:rPr>
        <w:t xml:space="preserve">lisaks </w:t>
      </w:r>
      <w:r w:rsidR="0003018E">
        <w:rPr>
          <w:rFonts w:eastAsia="Calibri"/>
          <w:bCs/>
        </w:rPr>
        <w:t>täiendav hoonealune pind 757m</w:t>
      </w:r>
      <w:r w:rsidR="0003018E" w:rsidRPr="00B71050">
        <w:rPr>
          <w:rFonts w:eastAsia="Calibri"/>
          <w:bCs/>
          <w:vertAlign w:val="superscript"/>
        </w:rPr>
        <w:t>2</w:t>
      </w:r>
      <w:r w:rsidR="0003018E">
        <w:rPr>
          <w:rFonts w:eastAsia="Calibri"/>
          <w:bCs/>
        </w:rPr>
        <w:t>;</w:t>
      </w:r>
    </w:p>
    <w:p w14:paraId="29C947F9" w14:textId="68676D45" w:rsidR="0003018E" w:rsidRDefault="0003018E" w:rsidP="005D2A0E">
      <w:pPr>
        <w:rPr>
          <w:rFonts w:eastAsia="Calibri"/>
          <w:bCs/>
        </w:rPr>
      </w:pPr>
      <w:r>
        <w:rPr>
          <w:rFonts w:eastAsia="Calibri"/>
          <w:bCs/>
        </w:rPr>
        <w:t>Krunt nr 2 (</w:t>
      </w:r>
      <w:r w:rsidR="00872C06">
        <w:rPr>
          <w:rFonts w:eastAsia="Calibri"/>
          <w:bCs/>
        </w:rPr>
        <w:t>praegu</w:t>
      </w:r>
      <w:r w:rsidR="00A0371D">
        <w:rPr>
          <w:rFonts w:eastAsia="Calibri"/>
          <w:bCs/>
        </w:rPr>
        <w:t xml:space="preserve">ne </w:t>
      </w:r>
      <w:r>
        <w:rPr>
          <w:rFonts w:eastAsia="Calibri"/>
          <w:bCs/>
        </w:rPr>
        <w:t>aadress Kirde 3) – 100% ärimaa, olemasolevatele ärihoonete</w:t>
      </w:r>
      <w:r w:rsidR="00AD0923">
        <w:rPr>
          <w:rFonts w:eastAsia="Calibri"/>
          <w:bCs/>
        </w:rPr>
        <w:t>le</w:t>
      </w:r>
      <w:r w:rsidR="000271B3">
        <w:rPr>
          <w:rFonts w:eastAsia="Calibri"/>
          <w:bCs/>
        </w:rPr>
        <w:t xml:space="preserve"> lisaks</w:t>
      </w:r>
      <w:r>
        <w:rPr>
          <w:rFonts w:eastAsia="Calibri"/>
          <w:bCs/>
        </w:rPr>
        <w:t xml:space="preserve"> täiendav hoonealune pind kokku 2822m</w:t>
      </w:r>
      <w:r w:rsidRPr="00B71050">
        <w:rPr>
          <w:rFonts w:eastAsia="Calibri"/>
          <w:bCs/>
          <w:vertAlign w:val="superscript"/>
        </w:rPr>
        <w:t>2</w:t>
      </w:r>
      <w:r>
        <w:rPr>
          <w:rFonts w:eastAsia="Calibri"/>
          <w:bCs/>
        </w:rPr>
        <w:t>;</w:t>
      </w:r>
    </w:p>
    <w:p w14:paraId="0825085D" w14:textId="14543769" w:rsidR="0003018E" w:rsidRDefault="0003018E" w:rsidP="005D2A0E">
      <w:pPr>
        <w:rPr>
          <w:rFonts w:eastAsia="Calibri"/>
          <w:bCs/>
        </w:rPr>
      </w:pPr>
      <w:r>
        <w:rPr>
          <w:rFonts w:eastAsia="Calibri"/>
          <w:bCs/>
        </w:rPr>
        <w:t xml:space="preserve">Krunt nr 3 </w:t>
      </w:r>
      <w:r w:rsidR="00AD0923">
        <w:rPr>
          <w:rFonts w:eastAsia="Calibri"/>
          <w:bCs/>
        </w:rPr>
        <w:t>(</w:t>
      </w:r>
      <w:r w:rsidR="00872C06">
        <w:rPr>
          <w:rFonts w:eastAsia="Calibri"/>
          <w:bCs/>
        </w:rPr>
        <w:t>praegu</w:t>
      </w:r>
      <w:r w:rsidR="00A0371D">
        <w:rPr>
          <w:rFonts w:eastAsia="Calibri"/>
          <w:bCs/>
        </w:rPr>
        <w:t xml:space="preserve">ne </w:t>
      </w:r>
      <w:r w:rsidR="00AD0923">
        <w:rPr>
          <w:rFonts w:eastAsia="Calibri"/>
          <w:bCs/>
        </w:rPr>
        <w:t>aadress Kirde 3a) –</w:t>
      </w:r>
      <w:r>
        <w:rPr>
          <w:rFonts w:eastAsia="Calibri"/>
          <w:bCs/>
        </w:rPr>
        <w:t xml:space="preserve"> </w:t>
      </w:r>
      <w:r w:rsidR="00AD0923">
        <w:rPr>
          <w:rFonts w:eastAsia="Calibri"/>
          <w:bCs/>
        </w:rPr>
        <w:t>100% ärimaa, olemasoleva büroohoone laiendamiseks täiendav hoonealune pind 540m</w:t>
      </w:r>
      <w:r w:rsidR="00AD0923" w:rsidRPr="00B71050">
        <w:rPr>
          <w:rFonts w:eastAsia="Calibri"/>
          <w:bCs/>
          <w:vertAlign w:val="superscript"/>
        </w:rPr>
        <w:t>2</w:t>
      </w:r>
      <w:r w:rsidR="00AD0923">
        <w:rPr>
          <w:rFonts w:eastAsia="Calibri"/>
          <w:bCs/>
        </w:rPr>
        <w:t xml:space="preserve"> ja olemasoleva kõrvalhoone laiendamiseks täiendav ehitusala 203m</w:t>
      </w:r>
      <w:r w:rsidR="00AD0923" w:rsidRPr="00AD0923">
        <w:rPr>
          <w:rFonts w:eastAsia="Calibri"/>
          <w:bCs/>
          <w:vertAlign w:val="superscript"/>
        </w:rPr>
        <w:t xml:space="preserve">2 </w:t>
      </w:r>
      <w:r w:rsidR="00AD0923">
        <w:rPr>
          <w:rFonts w:eastAsia="Calibri"/>
          <w:bCs/>
        </w:rPr>
        <w:t>;</w:t>
      </w:r>
    </w:p>
    <w:p w14:paraId="7624C9E7" w14:textId="2111FB40" w:rsidR="00AD0923" w:rsidRDefault="00AD0923" w:rsidP="005D2A0E">
      <w:pPr>
        <w:rPr>
          <w:rFonts w:eastAsia="Calibri"/>
          <w:bCs/>
        </w:rPr>
      </w:pPr>
      <w:r>
        <w:rPr>
          <w:rFonts w:eastAsia="Calibri"/>
          <w:bCs/>
        </w:rPr>
        <w:t>Krunt nr 4  (</w:t>
      </w:r>
      <w:r w:rsidR="00872C06">
        <w:rPr>
          <w:rFonts w:eastAsia="Calibri"/>
          <w:bCs/>
        </w:rPr>
        <w:t>praegu</w:t>
      </w:r>
      <w:r w:rsidR="00A0371D">
        <w:rPr>
          <w:rFonts w:eastAsia="Calibri"/>
          <w:bCs/>
        </w:rPr>
        <w:t xml:space="preserve">ne </w:t>
      </w:r>
      <w:r>
        <w:rPr>
          <w:rFonts w:eastAsia="Calibri"/>
          <w:bCs/>
        </w:rPr>
        <w:t xml:space="preserve">aadress Kirde põik 2) – 100% ärimaa, </w:t>
      </w:r>
      <w:r w:rsidR="00577A65">
        <w:rPr>
          <w:rFonts w:eastAsia="Calibri"/>
          <w:bCs/>
        </w:rPr>
        <w:t xml:space="preserve">äriotstarbelise </w:t>
      </w:r>
      <w:r>
        <w:rPr>
          <w:rFonts w:eastAsia="Calibri"/>
          <w:bCs/>
        </w:rPr>
        <w:t>hoonestuse püstitamiseks maksimaalne hoonealune pind 450m</w:t>
      </w:r>
      <w:r w:rsidRPr="00B71050">
        <w:rPr>
          <w:rFonts w:eastAsia="Calibri"/>
          <w:bCs/>
          <w:vertAlign w:val="superscript"/>
        </w:rPr>
        <w:t>2</w:t>
      </w:r>
      <w:r>
        <w:rPr>
          <w:rFonts w:eastAsia="Calibri"/>
          <w:bCs/>
        </w:rPr>
        <w:t xml:space="preserve">; </w:t>
      </w:r>
    </w:p>
    <w:p w14:paraId="102054F3" w14:textId="3BFE7594" w:rsidR="00AD0923" w:rsidRDefault="00AD0923" w:rsidP="005D2A0E">
      <w:pPr>
        <w:rPr>
          <w:rFonts w:eastAsia="Calibri"/>
          <w:bCs/>
        </w:rPr>
      </w:pPr>
      <w:r>
        <w:rPr>
          <w:rFonts w:eastAsia="Calibri"/>
          <w:bCs/>
        </w:rPr>
        <w:t>Krunt nr 5 (</w:t>
      </w:r>
      <w:r w:rsidR="00872C06">
        <w:rPr>
          <w:rFonts w:eastAsia="Calibri"/>
          <w:bCs/>
        </w:rPr>
        <w:t>praeg</w:t>
      </w:r>
      <w:r w:rsidR="00A0371D">
        <w:rPr>
          <w:rFonts w:eastAsia="Calibri"/>
          <w:bCs/>
        </w:rPr>
        <w:t xml:space="preserve">une </w:t>
      </w:r>
      <w:r>
        <w:rPr>
          <w:rFonts w:eastAsia="Calibri"/>
          <w:bCs/>
        </w:rPr>
        <w:t xml:space="preserve">aadress </w:t>
      </w:r>
      <w:r w:rsidR="00577A65">
        <w:rPr>
          <w:rFonts w:eastAsia="Calibri"/>
          <w:bCs/>
        </w:rPr>
        <w:t>Kirde põik 4) – 100% ärimaa, äriotstarbelise hoonestuse püstitamiseks maksimaalne hoonealune pind 380m</w:t>
      </w:r>
      <w:r w:rsidR="00577A65" w:rsidRPr="00B71050">
        <w:rPr>
          <w:rFonts w:eastAsia="Calibri"/>
          <w:bCs/>
          <w:vertAlign w:val="superscript"/>
        </w:rPr>
        <w:t>2</w:t>
      </w:r>
      <w:r w:rsidR="00577A65">
        <w:rPr>
          <w:rFonts w:eastAsia="Calibri"/>
          <w:bCs/>
        </w:rPr>
        <w:t>;</w:t>
      </w:r>
    </w:p>
    <w:p w14:paraId="4CFBFDF8" w14:textId="27CBFDA8" w:rsidR="00577A65" w:rsidRDefault="00577A65" w:rsidP="005D2A0E">
      <w:pPr>
        <w:rPr>
          <w:rFonts w:eastAsia="Calibri"/>
          <w:bCs/>
        </w:rPr>
      </w:pPr>
      <w:r>
        <w:rPr>
          <w:rFonts w:eastAsia="Calibri"/>
          <w:bCs/>
        </w:rPr>
        <w:t>Krunt nr 6 (</w:t>
      </w:r>
      <w:r w:rsidR="00872C06">
        <w:rPr>
          <w:rFonts w:eastAsia="Calibri"/>
          <w:bCs/>
        </w:rPr>
        <w:t>praeg</w:t>
      </w:r>
      <w:r w:rsidR="00A0371D">
        <w:rPr>
          <w:rFonts w:eastAsia="Calibri"/>
          <w:bCs/>
        </w:rPr>
        <w:t xml:space="preserve">une </w:t>
      </w:r>
      <w:r w:rsidR="00787B19">
        <w:rPr>
          <w:rFonts w:eastAsia="Calibri"/>
          <w:bCs/>
        </w:rPr>
        <w:t xml:space="preserve">aadress Kirde põik 8) – 100% tootmismaa, olemasolevale tootmishoonele </w:t>
      </w:r>
      <w:r w:rsidR="0019476F">
        <w:rPr>
          <w:rFonts w:eastAsia="Calibri"/>
          <w:bCs/>
        </w:rPr>
        <w:t xml:space="preserve">lisaks </w:t>
      </w:r>
      <w:r w:rsidR="00787B19">
        <w:rPr>
          <w:rFonts w:eastAsia="Calibri"/>
          <w:bCs/>
        </w:rPr>
        <w:t>täiendav hoonealune pind 465m</w:t>
      </w:r>
      <w:r w:rsidR="00787B19" w:rsidRPr="00B71050">
        <w:rPr>
          <w:rFonts w:eastAsia="Calibri"/>
          <w:bCs/>
          <w:vertAlign w:val="superscript"/>
        </w:rPr>
        <w:t>2</w:t>
      </w:r>
      <w:r w:rsidR="00787B19">
        <w:rPr>
          <w:rFonts w:eastAsia="Calibri"/>
          <w:bCs/>
        </w:rPr>
        <w:t>;</w:t>
      </w:r>
    </w:p>
    <w:p w14:paraId="122282E7" w14:textId="4F587F57" w:rsidR="00787B19" w:rsidRDefault="00787B19" w:rsidP="005D2A0E">
      <w:pPr>
        <w:rPr>
          <w:rFonts w:eastAsia="Calibri"/>
          <w:bCs/>
        </w:rPr>
      </w:pPr>
      <w:r>
        <w:rPr>
          <w:rFonts w:eastAsia="Calibri"/>
          <w:bCs/>
        </w:rPr>
        <w:t xml:space="preserve">Krunt nr 7 (jagatud </w:t>
      </w:r>
      <w:r w:rsidR="00A0371D">
        <w:rPr>
          <w:rFonts w:eastAsia="Calibri"/>
          <w:bCs/>
        </w:rPr>
        <w:t xml:space="preserve">kaheks, </w:t>
      </w:r>
      <w:r w:rsidR="00872C06">
        <w:rPr>
          <w:rFonts w:eastAsia="Calibri"/>
          <w:bCs/>
        </w:rPr>
        <w:t>praegu</w:t>
      </w:r>
      <w:r w:rsidR="00A0371D">
        <w:rPr>
          <w:rFonts w:eastAsia="Calibri"/>
          <w:bCs/>
        </w:rPr>
        <w:t>sed</w:t>
      </w:r>
      <w:r w:rsidR="00872C06">
        <w:rPr>
          <w:rFonts w:eastAsia="Calibri"/>
          <w:bCs/>
        </w:rPr>
        <w:t xml:space="preserve"> </w:t>
      </w:r>
      <w:r>
        <w:rPr>
          <w:rFonts w:eastAsia="Calibri"/>
          <w:bCs/>
        </w:rPr>
        <w:t xml:space="preserve">aadressid Kirde põik 10 ja Kirde põik 12) – 100% tootmismaa, olemasolevale </w:t>
      </w:r>
      <w:r w:rsidR="00D52907">
        <w:rPr>
          <w:rFonts w:eastAsia="Calibri"/>
          <w:bCs/>
        </w:rPr>
        <w:t>tootmishoonele lisaks</w:t>
      </w:r>
      <w:r>
        <w:rPr>
          <w:rFonts w:eastAsia="Calibri"/>
          <w:bCs/>
        </w:rPr>
        <w:t xml:space="preserve"> täiendavat ehitusõigust ei määrata;</w:t>
      </w:r>
    </w:p>
    <w:p w14:paraId="1111942F" w14:textId="3DC46F01" w:rsidR="00787B19" w:rsidRDefault="00787B19" w:rsidP="005D2A0E">
      <w:pPr>
        <w:rPr>
          <w:rFonts w:eastAsia="Calibri"/>
          <w:bCs/>
        </w:rPr>
      </w:pPr>
      <w:r>
        <w:rPr>
          <w:rFonts w:eastAsia="Calibri"/>
          <w:bCs/>
        </w:rPr>
        <w:lastRenderedPageBreak/>
        <w:t>Krunt nr 8 (</w:t>
      </w:r>
      <w:r w:rsidR="0061284F">
        <w:rPr>
          <w:rFonts w:eastAsia="Calibri"/>
          <w:bCs/>
        </w:rPr>
        <w:t>praegu</w:t>
      </w:r>
      <w:r w:rsidR="00F61874">
        <w:rPr>
          <w:rFonts w:eastAsia="Calibri"/>
          <w:bCs/>
        </w:rPr>
        <w:t xml:space="preserve">ne </w:t>
      </w:r>
      <w:r>
        <w:rPr>
          <w:rFonts w:eastAsia="Calibri"/>
          <w:bCs/>
        </w:rPr>
        <w:t xml:space="preserve">aadress </w:t>
      </w:r>
      <w:r w:rsidR="00D52907">
        <w:rPr>
          <w:rFonts w:eastAsia="Calibri"/>
          <w:bCs/>
        </w:rPr>
        <w:t xml:space="preserve">Kirde põik 6) – 100% ärimaa, </w:t>
      </w:r>
      <w:r w:rsidR="00401019">
        <w:rPr>
          <w:rFonts w:eastAsia="Calibri"/>
          <w:bCs/>
        </w:rPr>
        <w:t>olemasolevale ärihoonele lisaks täiendavat ehitusõigust ei määrata;</w:t>
      </w:r>
    </w:p>
    <w:p w14:paraId="726900BB" w14:textId="4C005489" w:rsidR="00401019" w:rsidRDefault="00401019" w:rsidP="005D2A0E">
      <w:pPr>
        <w:rPr>
          <w:rFonts w:eastAsia="Calibri"/>
          <w:bCs/>
        </w:rPr>
      </w:pPr>
      <w:r>
        <w:rPr>
          <w:rFonts w:eastAsia="Calibri"/>
          <w:bCs/>
        </w:rPr>
        <w:t>Krunt nr 9 (</w:t>
      </w:r>
      <w:r w:rsidR="0061284F">
        <w:rPr>
          <w:rFonts w:eastAsia="Calibri"/>
          <w:bCs/>
        </w:rPr>
        <w:t>praegu</w:t>
      </w:r>
      <w:r w:rsidR="00F61874">
        <w:rPr>
          <w:rFonts w:eastAsia="Calibri"/>
          <w:bCs/>
        </w:rPr>
        <w:t xml:space="preserve">ne </w:t>
      </w:r>
      <w:r>
        <w:rPr>
          <w:rFonts w:eastAsia="Calibri"/>
          <w:bCs/>
        </w:rPr>
        <w:t>aadress Kirde põik 3) – 100% tootmismaa, olemasoleva tootmishoone laiendamiseks täiendav hoonealune pind 1008m</w:t>
      </w:r>
      <w:r w:rsidRPr="00B71050">
        <w:rPr>
          <w:rFonts w:eastAsia="Calibri"/>
          <w:bCs/>
          <w:vertAlign w:val="superscript"/>
        </w:rPr>
        <w:t>2</w:t>
      </w:r>
      <w:r>
        <w:rPr>
          <w:rFonts w:eastAsia="Calibri"/>
          <w:bCs/>
        </w:rPr>
        <w:t>;</w:t>
      </w:r>
    </w:p>
    <w:p w14:paraId="16173649" w14:textId="49AC405A" w:rsidR="00C939F3" w:rsidRDefault="00401019" w:rsidP="00401019">
      <w:pPr>
        <w:rPr>
          <w:rFonts w:eastAsia="Calibri"/>
          <w:bCs/>
        </w:rPr>
      </w:pPr>
      <w:r>
        <w:rPr>
          <w:rFonts w:eastAsia="Calibri"/>
          <w:bCs/>
        </w:rPr>
        <w:t>Krunt nr 10 (</w:t>
      </w:r>
      <w:r w:rsidR="0061284F">
        <w:rPr>
          <w:rFonts w:eastAsia="Calibri"/>
          <w:bCs/>
        </w:rPr>
        <w:t>praegu</w:t>
      </w:r>
      <w:r w:rsidR="00F61874">
        <w:rPr>
          <w:rFonts w:eastAsia="Calibri"/>
          <w:bCs/>
        </w:rPr>
        <w:t xml:space="preserve">ne </w:t>
      </w:r>
      <w:r>
        <w:rPr>
          <w:rFonts w:eastAsia="Calibri"/>
          <w:bCs/>
        </w:rPr>
        <w:t>aadress Kirde põik 14) – 100% ärimaa, olemasolevale ärihoonele lisaks täiendavat ehitusõigust ei määrata.</w:t>
      </w:r>
    </w:p>
    <w:p w14:paraId="358C862C" w14:textId="77777777" w:rsidR="00FF4970" w:rsidRDefault="00FF4970" w:rsidP="003E155F">
      <w:pPr>
        <w:spacing w:after="0"/>
        <w:rPr>
          <w:rFonts w:eastAsia="Calibri"/>
          <w:bCs/>
          <w:i/>
          <w:iCs/>
        </w:rPr>
      </w:pPr>
    </w:p>
    <w:p w14:paraId="3B4F8DAE" w14:textId="060CD679" w:rsidR="005D2A0E" w:rsidRPr="005D2A0E" w:rsidRDefault="005D2A0E" w:rsidP="003E155F">
      <w:pPr>
        <w:spacing w:after="0"/>
        <w:rPr>
          <w:rFonts w:eastAsia="Calibri"/>
          <w:bCs/>
          <w:i/>
          <w:iCs/>
        </w:rPr>
      </w:pPr>
      <w:r w:rsidRPr="005D2A0E">
        <w:rPr>
          <w:rFonts w:eastAsia="Calibri"/>
          <w:bCs/>
          <w:i/>
          <w:iCs/>
        </w:rPr>
        <w:t xml:space="preserve">Detailplaneeringu </w:t>
      </w:r>
      <w:r w:rsidR="002A2806">
        <w:rPr>
          <w:rFonts w:eastAsia="Calibri"/>
          <w:bCs/>
          <w:i/>
          <w:iCs/>
        </w:rPr>
        <w:t xml:space="preserve">või selle </w:t>
      </w:r>
      <w:r w:rsidR="0092659C">
        <w:rPr>
          <w:rFonts w:eastAsia="Calibri"/>
          <w:bCs/>
          <w:i/>
          <w:iCs/>
        </w:rPr>
        <w:t xml:space="preserve">osa </w:t>
      </w:r>
      <w:r w:rsidRPr="005D2A0E">
        <w:rPr>
          <w:rFonts w:eastAsia="Calibri"/>
          <w:bCs/>
          <w:i/>
          <w:iCs/>
        </w:rPr>
        <w:t xml:space="preserve">kehtetuks tunnistamise õiguslikud alused </w:t>
      </w:r>
    </w:p>
    <w:p w14:paraId="75FB1410" w14:textId="77777777" w:rsidR="005D2A0E" w:rsidRDefault="005D2A0E" w:rsidP="003E155F">
      <w:pPr>
        <w:spacing w:after="0"/>
        <w:rPr>
          <w:rFonts w:eastAsia="Calibri"/>
          <w:bCs/>
        </w:rPr>
      </w:pPr>
      <w:r w:rsidRPr="005D2A0E">
        <w:rPr>
          <w:rFonts w:eastAsia="Calibri"/>
          <w:bCs/>
        </w:rPr>
        <w:t>Planeerimisseaduse (edaspidi PlanS) § 124 kohaselt on planeering konkreetse maa-ala kohta koostatav terviklik ruumilahendus, millega määratakse maakasutus- ja ehitustingimused. Detailplaneering on lähiaastate ehitustegevuse alus. Planeerimisalase tegevuse korraldaja on kohaliku omavalitsuse üksus.</w:t>
      </w:r>
    </w:p>
    <w:p w14:paraId="70F1805D" w14:textId="77777777" w:rsidR="006D5F4C" w:rsidRPr="006D5F4C" w:rsidRDefault="006D5F4C" w:rsidP="006D5F4C">
      <w:pPr>
        <w:spacing w:after="0"/>
        <w:rPr>
          <w:rFonts w:eastAsia="Calibri"/>
          <w:bCs/>
        </w:rPr>
      </w:pPr>
      <w:r w:rsidRPr="006D5F4C">
        <w:rPr>
          <w:rFonts w:eastAsia="Calibri"/>
          <w:bCs/>
        </w:rPr>
        <w:t>Kohaliku omavalitsuse korralduse seaduse § 22 lõige 1 punkti 33 ja PlanS § 140 lõige 6 kohaselt on detailplaneeringu, sh selle osa, kehtetuks tunnistamine vallavolikogu pädevuses.</w:t>
      </w:r>
    </w:p>
    <w:p w14:paraId="3C3DB16F" w14:textId="0D43D8C2" w:rsidR="005D2A0E" w:rsidRDefault="005D2A0E" w:rsidP="005D2A0E">
      <w:pPr>
        <w:rPr>
          <w:rFonts w:eastAsia="Calibri"/>
          <w:bCs/>
        </w:rPr>
      </w:pPr>
      <w:r w:rsidRPr="005D2A0E">
        <w:rPr>
          <w:rFonts w:eastAsia="Calibri"/>
          <w:bCs/>
        </w:rPr>
        <w:t>Detailplaneeringu kehtetuks tunnistamist reguleerib PlanS § 140</w:t>
      </w:r>
      <w:r w:rsidR="005E1463">
        <w:rPr>
          <w:rFonts w:eastAsia="Calibri"/>
          <w:bCs/>
        </w:rPr>
        <w:t xml:space="preserve"> lõige 1 punkt 1 ja punkt 2. L</w:t>
      </w:r>
      <w:r w:rsidR="00B66812">
        <w:rPr>
          <w:rFonts w:eastAsia="Calibri"/>
          <w:bCs/>
        </w:rPr>
        <w:t>õige</w:t>
      </w:r>
      <w:r w:rsidRPr="005D2A0E">
        <w:rPr>
          <w:rFonts w:eastAsia="Calibri"/>
          <w:bCs/>
        </w:rPr>
        <w:t xml:space="preserve"> 1 p</w:t>
      </w:r>
      <w:r w:rsidR="00B66812">
        <w:rPr>
          <w:rFonts w:eastAsia="Calibri"/>
          <w:bCs/>
        </w:rPr>
        <w:t>unkti</w:t>
      </w:r>
      <w:r w:rsidRPr="005D2A0E">
        <w:rPr>
          <w:rFonts w:eastAsia="Calibri"/>
          <w:bCs/>
        </w:rPr>
        <w:t xml:space="preserve"> 1 kohaselt võib kehtestatud detailplaneeringu või selle osa tunnistada kehtetuks, kui detailplaneeringu kehtestamisest on möödunud vähemalt viis aastat ja detailplaneeringut ei ole asutud ellu viia. Sama sätte p</w:t>
      </w:r>
      <w:r w:rsidR="00E25877">
        <w:rPr>
          <w:rFonts w:eastAsia="Calibri"/>
          <w:bCs/>
        </w:rPr>
        <w:t>unkti</w:t>
      </w:r>
      <w:r w:rsidRPr="005D2A0E">
        <w:rPr>
          <w:rFonts w:eastAsia="Calibri"/>
          <w:bCs/>
        </w:rPr>
        <w:t xml:space="preserve"> 2 kohaselt võib detailplaneeringu või selle osa tunnistada kehtetuks, kui planeeringu koostamise korraldaja või planeeritava kinnistu omanik soovib planeeringu elluviimisest loobuda.</w:t>
      </w:r>
    </w:p>
    <w:p w14:paraId="1F30C36E" w14:textId="5847DCCA" w:rsidR="004C2477" w:rsidRDefault="00EB314C" w:rsidP="005D2A0E">
      <w:pPr>
        <w:rPr>
          <w:rFonts w:eastAsia="Calibri"/>
          <w:bCs/>
        </w:rPr>
      </w:pPr>
      <w:r w:rsidRPr="00EB314C">
        <w:rPr>
          <w:rFonts w:eastAsia="Calibri"/>
          <w:bCs/>
        </w:rPr>
        <w:t>Pla</w:t>
      </w:r>
      <w:r w:rsidR="00AE3733">
        <w:rPr>
          <w:rFonts w:eastAsia="Calibri"/>
          <w:bCs/>
        </w:rPr>
        <w:t>nS ei s</w:t>
      </w:r>
      <w:r w:rsidRPr="00EB314C">
        <w:rPr>
          <w:rFonts w:eastAsia="Calibri"/>
          <w:bCs/>
        </w:rPr>
        <w:t>ätesta reegleid, millises osas võib detailplaneeringu osaliselt kehtetuks tunnistada</w:t>
      </w:r>
      <w:r w:rsidR="004C2477">
        <w:rPr>
          <w:rFonts w:eastAsia="Calibri"/>
          <w:bCs/>
        </w:rPr>
        <w:t>.</w:t>
      </w:r>
      <w:r w:rsidRPr="00EB314C">
        <w:rPr>
          <w:rFonts w:eastAsia="Calibri"/>
          <w:bCs/>
        </w:rPr>
        <w:t xml:space="preserve"> </w:t>
      </w:r>
      <w:r w:rsidR="00AE3733">
        <w:rPr>
          <w:rFonts w:eastAsia="Calibri"/>
          <w:bCs/>
        </w:rPr>
        <w:t>Samuti ei s</w:t>
      </w:r>
      <w:r w:rsidR="00696515">
        <w:rPr>
          <w:rFonts w:eastAsia="Calibri"/>
          <w:bCs/>
        </w:rPr>
        <w:t xml:space="preserve">ätesta PlanS reegleid, millise tingimuse võib detailplaneeringus kehtetuks tunnistada. </w:t>
      </w:r>
      <w:r w:rsidRPr="00EB314C">
        <w:rPr>
          <w:rFonts w:eastAsia="Calibri"/>
          <w:bCs/>
        </w:rPr>
        <w:t>PlanS § 140 l</w:t>
      </w:r>
      <w:r w:rsidR="00B66812">
        <w:rPr>
          <w:rFonts w:eastAsia="Calibri"/>
          <w:bCs/>
        </w:rPr>
        <w:t>õige</w:t>
      </w:r>
      <w:r w:rsidRPr="00EB314C">
        <w:rPr>
          <w:rFonts w:eastAsia="Calibri"/>
          <w:bCs/>
        </w:rPr>
        <w:t xml:space="preserve"> 2 </w:t>
      </w:r>
      <w:r w:rsidR="00FB4EEA">
        <w:rPr>
          <w:rFonts w:eastAsia="Calibri"/>
          <w:bCs/>
        </w:rPr>
        <w:t xml:space="preserve">seab tingimuse, et </w:t>
      </w:r>
      <w:r w:rsidRPr="00EB314C">
        <w:rPr>
          <w:rFonts w:eastAsia="Calibri"/>
          <w:bCs/>
        </w:rPr>
        <w:t xml:space="preserve">osaliselt võib detailplaneeringu kehtetuks tunnistada juhul, kui on tagatud planeeringu terviklahenduse elluviimine ka pärast detailplaneeringu osalist kehtetuks tunnistamist. </w:t>
      </w:r>
    </w:p>
    <w:p w14:paraId="162F0B62" w14:textId="77777777" w:rsidR="00FF4970" w:rsidRDefault="00FF4970" w:rsidP="00354E5E">
      <w:pPr>
        <w:spacing w:after="0"/>
        <w:rPr>
          <w:rFonts w:eastAsia="Calibri"/>
          <w:bCs/>
          <w:i/>
          <w:iCs/>
        </w:rPr>
      </w:pPr>
    </w:p>
    <w:p w14:paraId="71B648C5" w14:textId="6B0411E2" w:rsidR="005D2A0E" w:rsidRPr="005D2A0E" w:rsidRDefault="005D2A0E" w:rsidP="00354E5E">
      <w:pPr>
        <w:spacing w:after="0"/>
        <w:rPr>
          <w:rFonts w:eastAsia="Calibri"/>
          <w:bCs/>
          <w:i/>
          <w:iCs/>
        </w:rPr>
      </w:pPr>
      <w:r w:rsidRPr="005D2A0E">
        <w:rPr>
          <w:rFonts w:eastAsia="Calibri"/>
          <w:bCs/>
          <w:i/>
          <w:iCs/>
        </w:rPr>
        <w:t>Detailplaneeringu</w:t>
      </w:r>
      <w:r w:rsidR="0070544E">
        <w:rPr>
          <w:rFonts w:eastAsia="Calibri"/>
          <w:bCs/>
          <w:i/>
          <w:iCs/>
        </w:rPr>
        <w:t xml:space="preserve"> osa</w:t>
      </w:r>
      <w:r w:rsidR="00913401">
        <w:rPr>
          <w:rFonts w:eastAsia="Calibri"/>
          <w:bCs/>
          <w:i/>
          <w:iCs/>
        </w:rPr>
        <w:t>liselt</w:t>
      </w:r>
      <w:r w:rsidRPr="005D2A0E">
        <w:rPr>
          <w:rFonts w:eastAsia="Calibri"/>
          <w:bCs/>
          <w:i/>
          <w:iCs/>
        </w:rPr>
        <w:t xml:space="preserve"> kehtetuks tunnistamise menetlus</w:t>
      </w:r>
      <w:r w:rsidR="00EF6FF0">
        <w:rPr>
          <w:rFonts w:eastAsia="Calibri"/>
          <w:bCs/>
          <w:i/>
          <w:iCs/>
        </w:rPr>
        <w:t xml:space="preserve"> Ki</w:t>
      </w:r>
      <w:r w:rsidR="00DF3601">
        <w:rPr>
          <w:rFonts w:eastAsia="Calibri"/>
          <w:bCs/>
          <w:i/>
          <w:iCs/>
        </w:rPr>
        <w:t>rde 3a</w:t>
      </w:r>
      <w:r w:rsidR="00EF6FF0">
        <w:rPr>
          <w:rFonts w:eastAsia="Calibri"/>
          <w:bCs/>
          <w:i/>
          <w:iCs/>
        </w:rPr>
        <w:t xml:space="preserve"> kinnistu </w:t>
      </w:r>
      <w:r w:rsidR="006D217E">
        <w:rPr>
          <w:rFonts w:eastAsia="Calibri"/>
          <w:bCs/>
          <w:i/>
          <w:iCs/>
        </w:rPr>
        <w:t>osas</w:t>
      </w:r>
    </w:p>
    <w:p w14:paraId="658879C0" w14:textId="64FDD5FD" w:rsidR="00BA307E" w:rsidRPr="00BA307E" w:rsidRDefault="00770908" w:rsidP="00BA307E">
      <w:pPr>
        <w:rPr>
          <w:rFonts w:eastAsia="Calibri"/>
          <w:bCs/>
        </w:rPr>
      </w:pPr>
      <w:r>
        <w:rPr>
          <w:rFonts w:eastAsia="Calibri"/>
          <w:bCs/>
        </w:rPr>
        <w:t xml:space="preserve">Kirde </w:t>
      </w:r>
      <w:r w:rsidR="00D53C17">
        <w:rPr>
          <w:rFonts w:eastAsia="Calibri"/>
          <w:bCs/>
        </w:rPr>
        <w:t>3a</w:t>
      </w:r>
      <w:r>
        <w:rPr>
          <w:rFonts w:eastAsia="Calibri"/>
          <w:bCs/>
        </w:rPr>
        <w:t xml:space="preserve"> </w:t>
      </w:r>
      <w:r w:rsidR="001236D6">
        <w:rPr>
          <w:rFonts w:eastAsia="Calibri"/>
          <w:bCs/>
        </w:rPr>
        <w:t>kinnistu omanik</w:t>
      </w:r>
      <w:r w:rsidR="00923D19">
        <w:rPr>
          <w:rFonts w:eastAsia="Calibri"/>
          <w:bCs/>
        </w:rPr>
        <w:t xml:space="preserve"> </w:t>
      </w:r>
      <w:r w:rsidR="00D53C17">
        <w:rPr>
          <w:rFonts w:eastAsia="Calibri"/>
          <w:bCs/>
        </w:rPr>
        <w:t xml:space="preserve">OÜ Granjano </w:t>
      </w:r>
      <w:r w:rsidR="007A23F1">
        <w:rPr>
          <w:rFonts w:eastAsia="Calibri"/>
          <w:bCs/>
        </w:rPr>
        <w:t xml:space="preserve">esitas </w:t>
      </w:r>
      <w:r w:rsidR="00113347">
        <w:rPr>
          <w:rFonts w:eastAsia="Calibri"/>
          <w:bCs/>
        </w:rPr>
        <w:t>2</w:t>
      </w:r>
      <w:r w:rsidR="00D53C17">
        <w:rPr>
          <w:rFonts w:eastAsia="Calibri"/>
          <w:bCs/>
        </w:rPr>
        <w:t>6</w:t>
      </w:r>
      <w:r w:rsidR="00113347">
        <w:rPr>
          <w:rFonts w:eastAsia="Calibri"/>
          <w:bCs/>
        </w:rPr>
        <w:t>.0</w:t>
      </w:r>
      <w:r w:rsidR="00D53C17">
        <w:rPr>
          <w:rFonts w:eastAsia="Calibri"/>
          <w:bCs/>
        </w:rPr>
        <w:t>5</w:t>
      </w:r>
      <w:r w:rsidR="00113347">
        <w:rPr>
          <w:rFonts w:eastAsia="Calibri"/>
          <w:bCs/>
        </w:rPr>
        <w:t>.202</w:t>
      </w:r>
      <w:r w:rsidR="00F753D4">
        <w:rPr>
          <w:rFonts w:eastAsia="Calibri"/>
          <w:bCs/>
        </w:rPr>
        <w:t>6</w:t>
      </w:r>
      <w:r w:rsidR="00113347">
        <w:rPr>
          <w:rFonts w:eastAsia="Calibri"/>
          <w:bCs/>
        </w:rPr>
        <w:t xml:space="preserve"> </w:t>
      </w:r>
      <w:r w:rsidR="007A23F1">
        <w:rPr>
          <w:rFonts w:eastAsia="Calibri"/>
          <w:bCs/>
        </w:rPr>
        <w:t>Elva Vallavalitsuse</w:t>
      </w:r>
      <w:r w:rsidR="00FC5CA8">
        <w:rPr>
          <w:rFonts w:eastAsia="Calibri"/>
          <w:bCs/>
        </w:rPr>
        <w:t xml:space="preserve">le taotluse. Taotleja </w:t>
      </w:r>
      <w:r w:rsidR="00113347">
        <w:rPr>
          <w:rFonts w:eastAsia="Calibri"/>
          <w:bCs/>
        </w:rPr>
        <w:t xml:space="preserve">soovib </w:t>
      </w:r>
      <w:r w:rsidR="00F753D4">
        <w:rPr>
          <w:rFonts w:eastAsia="Calibri"/>
          <w:bCs/>
        </w:rPr>
        <w:t xml:space="preserve">osaliselt kehtestuks </w:t>
      </w:r>
      <w:r w:rsidR="00F753D4" w:rsidRPr="00F753D4">
        <w:rPr>
          <w:rFonts w:eastAsia="Calibri"/>
          <w:bCs/>
        </w:rPr>
        <w:t>tunnistada Kirde</w:t>
      </w:r>
      <w:r w:rsidR="00F753D4">
        <w:rPr>
          <w:rFonts w:eastAsia="Calibri"/>
          <w:bCs/>
        </w:rPr>
        <w:t xml:space="preserve"> </w:t>
      </w:r>
      <w:r w:rsidR="00B904FE">
        <w:rPr>
          <w:rFonts w:eastAsia="Calibri"/>
          <w:bCs/>
        </w:rPr>
        <w:t xml:space="preserve">3 </w:t>
      </w:r>
      <w:r w:rsidR="00F753D4">
        <w:rPr>
          <w:rFonts w:eastAsia="Calibri"/>
          <w:bCs/>
        </w:rPr>
        <w:t>k</w:t>
      </w:r>
      <w:r w:rsidR="00EF0CC7">
        <w:rPr>
          <w:rFonts w:eastAsia="Calibri"/>
          <w:bCs/>
        </w:rPr>
        <w:t>rundi</w:t>
      </w:r>
      <w:r w:rsidR="00B904FE">
        <w:rPr>
          <w:rFonts w:eastAsia="Calibri"/>
          <w:bCs/>
        </w:rPr>
        <w:t xml:space="preserve"> </w:t>
      </w:r>
      <w:r w:rsidR="00F753D4" w:rsidRPr="00F753D4">
        <w:rPr>
          <w:rFonts w:eastAsia="Calibri"/>
          <w:bCs/>
        </w:rPr>
        <w:t>detailplaneering</w:t>
      </w:r>
      <w:r w:rsidR="00484192">
        <w:rPr>
          <w:rFonts w:eastAsia="Calibri"/>
          <w:bCs/>
        </w:rPr>
        <w:t>u</w:t>
      </w:r>
      <w:r w:rsidR="00F753D4" w:rsidRPr="00F753D4">
        <w:rPr>
          <w:rFonts w:eastAsia="Calibri"/>
          <w:bCs/>
        </w:rPr>
        <w:t xml:space="preserve"> Kirde </w:t>
      </w:r>
      <w:r w:rsidR="00D53C17">
        <w:rPr>
          <w:rFonts w:eastAsia="Calibri"/>
          <w:bCs/>
        </w:rPr>
        <w:t>3a</w:t>
      </w:r>
      <w:r w:rsidR="00F753D4" w:rsidRPr="00F753D4">
        <w:rPr>
          <w:rFonts w:eastAsia="Calibri"/>
          <w:bCs/>
        </w:rPr>
        <w:t xml:space="preserve"> kinnistu osas, mis on </w:t>
      </w:r>
      <w:r w:rsidR="003F36A8">
        <w:rPr>
          <w:rFonts w:eastAsia="Calibri"/>
          <w:bCs/>
        </w:rPr>
        <w:t>d</w:t>
      </w:r>
      <w:r w:rsidR="00E54A3A">
        <w:rPr>
          <w:rFonts w:eastAsia="Calibri"/>
          <w:bCs/>
        </w:rPr>
        <w:t>etail</w:t>
      </w:r>
      <w:r w:rsidR="00F753D4" w:rsidRPr="00F753D4">
        <w:rPr>
          <w:rFonts w:eastAsia="Calibri"/>
          <w:bCs/>
        </w:rPr>
        <w:t xml:space="preserve">planeeringu  </w:t>
      </w:r>
      <w:r w:rsidR="00535877">
        <w:rPr>
          <w:rFonts w:eastAsia="Calibri"/>
          <w:bCs/>
        </w:rPr>
        <w:t>põhi</w:t>
      </w:r>
      <w:r w:rsidR="00E54A3A">
        <w:rPr>
          <w:rFonts w:eastAsia="Calibri"/>
          <w:bCs/>
        </w:rPr>
        <w:t xml:space="preserve">joonisel </w:t>
      </w:r>
      <w:r w:rsidR="00F753D4" w:rsidRPr="00F753D4">
        <w:rPr>
          <w:rFonts w:eastAsia="Calibri"/>
          <w:bCs/>
        </w:rPr>
        <w:t>tähistatud</w:t>
      </w:r>
      <w:r w:rsidR="00EF0CC7">
        <w:rPr>
          <w:rFonts w:eastAsia="Calibri"/>
          <w:bCs/>
        </w:rPr>
        <w:t xml:space="preserve"> krunt</w:t>
      </w:r>
      <w:r w:rsidR="00F753D4" w:rsidRPr="00F753D4">
        <w:rPr>
          <w:rFonts w:eastAsia="Calibri"/>
          <w:bCs/>
        </w:rPr>
        <w:t xml:space="preserve"> </w:t>
      </w:r>
      <w:r w:rsidR="00712044">
        <w:rPr>
          <w:rFonts w:eastAsia="Calibri"/>
          <w:bCs/>
        </w:rPr>
        <w:t xml:space="preserve">nr </w:t>
      </w:r>
      <w:r w:rsidR="00D53C17">
        <w:rPr>
          <w:rFonts w:eastAsia="Calibri"/>
          <w:bCs/>
        </w:rPr>
        <w:t>3</w:t>
      </w:r>
      <w:r w:rsidR="00F753D4" w:rsidRPr="00F753D4">
        <w:rPr>
          <w:rFonts w:eastAsia="Calibri"/>
          <w:bCs/>
        </w:rPr>
        <w:t>.</w:t>
      </w:r>
      <w:r w:rsidR="007C7A4B">
        <w:rPr>
          <w:rFonts w:eastAsia="Calibri"/>
          <w:bCs/>
        </w:rPr>
        <w:t xml:space="preserve"> </w:t>
      </w:r>
      <w:r w:rsidR="007C7A4B" w:rsidRPr="007C7A4B">
        <w:rPr>
          <w:rFonts w:eastAsia="Calibri"/>
          <w:bCs/>
        </w:rPr>
        <w:t xml:space="preserve">Krundile nr 3 on (praegune aadress Kirde 3a) on määratud ehitusõigus olemasoleva büroohoone laiendamiseks. </w:t>
      </w:r>
      <w:r w:rsidR="00F47EE9">
        <w:rPr>
          <w:rFonts w:eastAsia="Calibri"/>
          <w:bCs/>
        </w:rPr>
        <w:t xml:space="preserve">Kinnistu omanik taotleb </w:t>
      </w:r>
      <w:r w:rsidR="007C7A4B">
        <w:rPr>
          <w:rFonts w:eastAsia="Calibri"/>
          <w:bCs/>
        </w:rPr>
        <w:t xml:space="preserve"> </w:t>
      </w:r>
      <w:r w:rsidR="00F47952">
        <w:rPr>
          <w:rFonts w:eastAsia="Calibri"/>
          <w:bCs/>
        </w:rPr>
        <w:t>D</w:t>
      </w:r>
      <w:r w:rsidR="007C7A4B">
        <w:rPr>
          <w:rFonts w:eastAsia="Calibri"/>
          <w:bCs/>
        </w:rPr>
        <w:t>etailplaneeringu kehtetuks tunnista</w:t>
      </w:r>
      <w:r w:rsidR="00F47EE9">
        <w:rPr>
          <w:rFonts w:eastAsia="Calibri"/>
          <w:bCs/>
        </w:rPr>
        <w:t>mist</w:t>
      </w:r>
      <w:r w:rsidR="00C471DE">
        <w:rPr>
          <w:rFonts w:eastAsia="Calibri"/>
          <w:bCs/>
        </w:rPr>
        <w:t>,</w:t>
      </w:r>
      <w:r w:rsidR="009764D4">
        <w:rPr>
          <w:rFonts w:eastAsia="Calibri"/>
          <w:bCs/>
        </w:rPr>
        <w:t xml:space="preserve"> </w:t>
      </w:r>
      <w:r w:rsidR="00F47952">
        <w:rPr>
          <w:rFonts w:eastAsia="Calibri"/>
          <w:bCs/>
        </w:rPr>
        <w:t>kuna</w:t>
      </w:r>
      <w:r w:rsidR="007C7A4B">
        <w:rPr>
          <w:rFonts w:eastAsia="Calibri"/>
          <w:bCs/>
        </w:rPr>
        <w:t xml:space="preserve"> ei soovi </w:t>
      </w:r>
      <w:r w:rsidR="00F47952">
        <w:rPr>
          <w:rFonts w:eastAsia="Calibri"/>
          <w:bCs/>
        </w:rPr>
        <w:t>D</w:t>
      </w:r>
      <w:r w:rsidR="007C7A4B">
        <w:rPr>
          <w:rFonts w:eastAsia="Calibri"/>
          <w:bCs/>
        </w:rPr>
        <w:t>etailplaneeringut ellu viia</w:t>
      </w:r>
      <w:r w:rsidR="00F47952">
        <w:rPr>
          <w:rFonts w:eastAsia="Calibri"/>
          <w:bCs/>
        </w:rPr>
        <w:t>.</w:t>
      </w:r>
      <w:r w:rsidR="008846F0" w:rsidRPr="008846F0">
        <w:rPr>
          <w:rFonts w:eastAsia="Calibri"/>
          <w:bCs/>
          <w:vertAlign w:val="superscript"/>
        </w:rPr>
        <w:t xml:space="preserve"> </w:t>
      </w:r>
    </w:p>
    <w:p w14:paraId="5E45EBDC" w14:textId="764FFFAD" w:rsidR="0074406A" w:rsidRDefault="007A23F1" w:rsidP="0074406A">
      <w:pPr>
        <w:rPr>
          <w:rFonts w:eastAsia="Calibri"/>
          <w:bCs/>
        </w:rPr>
      </w:pPr>
      <w:r w:rsidRPr="007A23F1">
        <w:rPr>
          <w:rFonts w:eastAsia="Calibri"/>
          <w:bCs/>
        </w:rPr>
        <w:t xml:space="preserve">Elva Vallavalitsus algatas </w:t>
      </w:r>
      <w:r w:rsidR="00F06738">
        <w:rPr>
          <w:rFonts w:eastAsia="Calibri"/>
          <w:bCs/>
        </w:rPr>
        <w:t xml:space="preserve">esitatud taotluse alusel </w:t>
      </w:r>
      <w:r w:rsidRPr="007A23F1">
        <w:rPr>
          <w:rFonts w:eastAsia="Calibri"/>
          <w:bCs/>
        </w:rPr>
        <w:t>Detailplaneeringu osaliselt kehtetuks tunnistamise menetluse</w:t>
      </w:r>
      <w:r w:rsidR="0052296D">
        <w:rPr>
          <w:rFonts w:eastAsia="Calibri"/>
          <w:bCs/>
        </w:rPr>
        <w:t>.</w:t>
      </w:r>
      <w:r w:rsidR="00770908">
        <w:rPr>
          <w:rFonts w:eastAsia="Calibri"/>
          <w:bCs/>
        </w:rPr>
        <w:t xml:space="preserve"> </w:t>
      </w:r>
      <w:r w:rsidRPr="007A23F1">
        <w:rPr>
          <w:rFonts w:eastAsia="Calibri"/>
          <w:bCs/>
        </w:rPr>
        <w:t xml:space="preserve"> </w:t>
      </w:r>
      <w:r w:rsidR="0074406A" w:rsidRPr="0074406A">
        <w:rPr>
          <w:rFonts w:eastAsia="Calibri"/>
          <w:bCs/>
        </w:rPr>
        <w:t xml:space="preserve">Kehtiva Detailplaneeringuga on </w:t>
      </w:r>
      <w:r w:rsidR="00C147D9">
        <w:rPr>
          <w:rFonts w:eastAsia="Calibri"/>
          <w:bCs/>
        </w:rPr>
        <w:t xml:space="preserve">määratud </w:t>
      </w:r>
      <w:r w:rsidR="0052296D">
        <w:rPr>
          <w:rFonts w:eastAsia="Calibri"/>
          <w:bCs/>
        </w:rPr>
        <w:t xml:space="preserve">Kirde </w:t>
      </w:r>
      <w:r w:rsidR="000766D4">
        <w:rPr>
          <w:rFonts w:eastAsia="Calibri"/>
          <w:bCs/>
        </w:rPr>
        <w:t>3a</w:t>
      </w:r>
      <w:r w:rsidR="0052296D">
        <w:rPr>
          <w:rFonts w:eastAsia="Calibri"/>
          <w:bCs/>
        </w:rPr>
        <w:t xml:space="preserve"> krundi </w:t>
      </w:r>
      <w:r w:rsidR="005273E1">
        <w:rPr>
          <w:rFonts w:eastAsia="Calibri"/>
          <w:bCs/>
        </w:rPr>
        <w:t xml:space="preserve">kasutamise </w:t>
      </w:r>
      <w:r w:rsidR="00594820">
        <w:rPr>
          <w:rFonts w:eastAsia="Calibri"/>
          <w:bCs/>
        </w:rPr>
        <w:t xml:space="preserve">sihtotstarbeks 100% ärimaa, </w:t>
      </w:r>
      <w:r w:rsidR="008D2486">
        <w:rPr>
          <w:rFonts w:eastAsia="Calibri"/>
          <w:bCs/>
        </w:rPr>
        <w:t xml:space="preserve">planeeringu seletuskirjas on toodud, et krundil asub olemasolev </w:t>
      </w:r>
      <w:r w:rsidR="00422B32">
        <w:rPr>
          <w:rFonts w:eastAsia="Calibri"/>
          <w:bCs/>
        </w:rPr>
        <w:t>büroo</w:t>
      </w:r>
      <w:r w:rsidR="008D2486">
        <w:rPr>
          <w:rFonts w:eastAsia="Calibri"/>
          <w:bCs/>
        </w:rPr>
        <w:t>hoone</w:t>
      </w:r>
      <w:r w:rsidR="00422B32">
        <w:rPr>
          <w:rFonts w:eastAsia="Calibri"/>
          <w:bCs/>
        </w:rPr>
        <w:t xml:space="preserve">, </w:t>
      </w:r>
      <w:r w:rsidR="00B068C2">
        <w:rPr>
          <w:rFonts w:eastAsia="Calibri"/>
          <w:bCs/>
        </w:rPr>
        <w:t>millele on planeeritud juurdeehituseks maksimaalselt 540m</w:t>
      </w:r>
      <w:r w:rsidR="00B068C2" w:rsidRPr="00B068C2">
        <w:rPr>
          <w:rFonts w:eastAsia="Calibri"/>
          <w:bCs/>
          <w:vertAlign w:val="superscript"/>
        </w:rPr>
        <w:t>2</w:t>
      </w:r>
      <w:r w:rsidR="00B068C2">
        <w:rPr>
          <w:rFonts w:eastAsia="Calibri"/>
          <w:bCs/>
        </w:rPr>
        <w:t>, ehitusala 675m</w:t>
      </w:r>
      <w:r w:rsidR="00B068C2" w:rsidRPr="00B068C2">
        <w:rPr>
          <w:rFonts w:eastAsia="Calibri"/>
          <w:bCs/>
          <w:vertAlign w:val="superscript"/>
        </w:rPr>
        <w:t>2</w:t>
      </w:r>
      <w:r w:rsidR="00B068C2">
        <w:rPr>
          <w:rFonts w:eastAsia="Calibri"/>
          <w:bCs/>
        </w:rPr>
        <w:t>. Krundi põhjanurgas asuvale puidust kõrvalhoonele (70m</w:t>
      </w:r>
      <w:r w:rsidR="00B068C2" w:rsidRPr="00B068C2">
        <w:rPr>
          <w:rFonts w:eastAsia="Calibri"/>
          <w:bCs/>
          <w:vertAlign w:val="superscript"/>
        </w:rPr>
        <w:t>2</w:t>
      </w:r>
      <w:r w:rsidR="00B068C2">
        <w:rPr>
          <w:rFonts w:eastAsia="Calibri"/>
          <w:bCs/>
        </w:rPr>
        <w:t xml:space="preserve">) on planeeritud </w:t>
      </w:r>
      <w:r w:rsidR="00EC7B30">
        <w:rPr>
          <w:rFonts w:eastAsia="Calibri"/>
          <w:bCs/>
        </w:rPr>
        <w:t>täiendav ehitusala 203m</w:t>
      </w:r>
      <w:r w:rsidR="00EC7B30" w:rsidRPr="00EC7B30">
        <w:rPr>
          <w:rFonts w:eastAsia="Calibri"/>
          <w:bCs/>
          <w:vertAlign w:val="superscript"/>
        </w:rPr>
        <w:t>2</w:t>
      </w:r>
      <w:r w:rsidR="00B068C2">
        <w:rPr>
          <w:rFonts w:eastAsia="Calibri"/>
          <w:bCs/>
        </w:rPr>
        <w:t xml:space="preserve"> garaazide jaoks. </w:t>
      </w:r>
    </w:p>
    <w:p w14:paraId="49682801" w14:textId="6F76BC8C" w:rsidR="00422B32" w:rsidRPr="00422B32" w:rsidRDefault="007A23F1" w:rsidP="00422B32">
      <w:pPr>
        <w:rPr>
          <w:rFonts w:eastAsia="Calibri"/>
          <w:bCs/>
        </w:rPr>
      </w:pPr>
      <w:r w:rsidRPr="007A23F1">
        <w:rPr>
          <w:rFonts w:eastAsia="Calibri"/>
          <w:bCs/>
        </w:rPr>
        <w:t>Menetluse käigus selgita</w:t>
      </w:r>
      <w:r>
        <w:rPr>
          <w:rFonts w:eastAsia="Calibri"/>
          <w:bCs/>
        </w:rPr>
        <w:t>ti</w:t>
      </w:r>
      <w:r w:rsidRPr="007A23F1">
        <w:rPr>
          <w:rFonts w:eastAsia="Calibri"/>
          <w:bCs/>
        </w:rPr>
        <w:t xml:space="preserve">, </w:t>
      </w:r>
      <w:r w:rsidR="000A791D">
        <w:rPr>
          <w:rFonts w:eastAsia="Calibri"/>
          <w:bCs/>
        </w:rPr>
        <w:t xml:space="preserve">et </w:t>
      </w:r>
      <w:r w:rsidR="00B904FE">
        <w:rPr>
          <w:rFonts w:eastAsia="Calibri"/>
          <w:bCs/>
        </w:rPr>
        <w:t xml:space="preserve">Kirde </w:t>
      </w:r>
      <w:r w:rsidR="006229B6">
        <w:rPr>
          <w:rFonts w:eastAsia="Calibri"/>
          <w:bCs/>
        </w:rPr>
        <w:t xml:space="preserve">3a </w:t>
      </w:r>
      <w:r w:rsidR="00BF24D3">
        <w:rPr>
          <w:rFonts w:eastAsia="Calibri"/>
          <w:bCs/>
        </w:rPr>
        <w:t xml:space="preserve">kinnistu sihtotstarve on 100% ärimaa, </w:t>
      </w:r>
      <w:r w:rsidR="00924E1F">
        <w:rPr>
          <w:rFonts w:eastAsia="Calibri"/>
          <w:bCs/>
        </w:rPr>
        <w:t xml:space="preserve">katastritunnus </w:t>
      </w:r>
      <w:r w:rsidR="00924E1F" w:rsidRPr="00924E1F">
        <w:rPr>
          <w:rFonts w:eastAsia="Calibri"/>
          <w:bCs/>
        </w:rPr>
        <w:t>17002:002:003</w:t>
      </w:r>
      <w:r w:rsidR="006229B6">
        <w:rPr>
          <w:rFonts w:eastAsia="Calibri"/>
          <w:bCs/>
        </w:rPr>
        <w:t>9</w:t>
      </w:r>
      <w:r w:rsidR="00760CD3">
        <w:rPr>
          <w:rFonts w:eastAsia="Calibri"/>
          <w:bCs/>
        </w:rPr>
        <w:t xml:space="preserve">, </w:t>
      </w:r>
      <w:r w:rsidR="00307B52">
        <w:rPr>
          <w:rFonts w:eastAsia="Calibri"/>
          <w:bCs/>
        </w:rPr>
        <w:t xml:space="preserve">pindala </w:t>
      </w:r>
      <w:r w:rsidR="006229B6">
        <w:rPr>
          <w:rFonts w:eastAsia="Calibri"/>
          <w:bCs/>
        </w:rPr>
        <w:t>6683</w:t>
      </w:r>
      <w:r w:rsidR="00307B52">
        <w:rPr>
          <w:rFonts w:eastAsia="Calibri"/>
          <w:bCs/>
        </w:rPr>
        <w:t xml:space="preserve"> m</w:t>
      </w:r>
      <w:r w:rsidR="00307B52" w:rsidRPr="00307B52">
        <w:rPr>
          <w:rFonts w:eastAsia="Calibri"/>
          <w:bCs/>
          <w:vertAlign w:val="superscript"/>
        </w:rPr>
        <w:t>2</w:t>
      </w:r>
      <w:r w:rsidR="00307B52">
        <w:rPr>
          <w:rFonts w:eastAsia="Calibri"/>
          <w:bCs/>
        </w:rPr>
        <w:t xml:space="preserve">, </w:t>
      </w:r>
      <w:r w:rsidR="00760CD3">
        <w:rPr>
          <w:rFonts w:eastAsia="Calibri"/>
          <w:bCs/>
        </w:rPr>
        <w:t>k</w:t>
      </w:r>
      <w:r w:rsidR="00BF24D3">
        <w:rPr>
          <w:rFonts w:eastAsia="Calibri"/>
          <w:bCs/>
        </w:rPr>
        <w:t>innistu</w:t>
      </w:r>
      <w:r w:rsidR="00D90AAB">
        <w:rPr>
          <w:rFonts w:eastAsia="Calibri"/>
          <w:bCs/>
        </w:rPr>
        <w:t xml:space="preserve"> </w:t>
      </w:r>
      <w:r w:rsidR="00760CD3">
        <w:rPr>
          <w:rFonts w:eastAsia="Calibri"/>
          <w:bCs/>
        </w:rPr>
        <w:t xml:space="preserve">on hoonestatud. </w:t>
      </w:r>
      <w:r w:rsidR="00031C33">
        <w:rPr>
          <w:rFonts w:eastAsia="Calibri"/>
          <w:bCs/>
        </w:rPr>
        <w:t>E</w:t>
      </w:r>
      <w:r w:rsidR="00EB2817">
        <w:rPr>
          <w:rFonts w:eastAsia="Calibri"/>
          <w:bCs/>
        </w:rPr>
        <w:t xml:space="preserve">hitisregistri andmetel </w:t>
      </w:r>
      <w:r w:rsidR="00760CD3">
        <w:rPr>
          <w:rFonts w:eastAsia="Calibri"/>
          <w:bCs/>
        </w:rPr>
        <w:t xml:space="preserve">asub </w:t>
      </w:r>
      <w:r w:rsidR="00CD732C">
        <w:rPr>
          <w:rFonts w:eastAsia="Calibri"/>
          <w:bCs/>
        </w:rPr>
        <w:t>k</w:t>
      </w:r>
      <w:r w:rsidR="00C40204">
        <w:rPr>
          <w:rFonts w:eastAsia="Calibri"/>
          <w:bCs/>
        </w:rPr>
        <w:t xml:space="preserve">innistul </w:t>
      </w:r>
      <w:r w:rsidR="00B21120">
        <w:rPr>
          <w:rFonts w:eastAsia="Calibri"/>
          <w:bCs/>
        </w:rPr>
        <w:t>büroo</w:t>
      </w:r>
      <w:r w:rsidR="00C40204">
        <w:rPr>
          <w:rFonts w:eastAsia="Calibri"/>
          <w:bCs/>
        </w:rPr>
        <w:t>hoone</w:t>
      </w:r>
      <w:r w:rsidR="00115239">
        <w:rPr>
          <w:rFonts w:eastAsia="Calibri"/>
          <w:bCs/>
        </w:rPr>
        <w:t xml:space="preserve"> (ehr koodiga </w:t>
      </w:r>
      <w:r w:rsidR="00B21120">
        <w:rPr>
          <w:rFonts w:eastAsia="Calibri"/>
          <w:bCs/>
        </w:rPr>
        <w:t>104025266</w:t>
      </w:r>
      <w:r w:rsidR="00115239">
        <w:rPr>
          <w:rFonts w:eastAsia="Calibri"/>
          <w:bCs/>
        </w:rPr>
        <w:t>)</w:t>
      </w:r>
      <w:r w:rsidR="00C40204">
        <w:rPr>
          <w:rFonts w:eastAsia="Calibri"/>
          <w:bCs/>
        </w:rPr>
        <w:t xml:space="preserve">, </w:t>
      </w:r>
      <w:r w:rsidR="00D63BE2">
        <w:rPr>
          <w:rFonts w:eastAsia="Calibri"/>
          <w:bCs/>
        </w:rPr>
        <w:t xml:space="preserve">hoone </w:t>
      </w:r>
      <w:r w:rsidR="00031C33">
        <w:rPr>
          <w:rFonts w:eastAsia="Calibri"/>
          <w:bCs/>
        </w:rPr>
        <w:t>ehitisealu</w:t>
      </w:r>
      <w:r w:rsidR="0035368A">
        <w:rPr>
          <w:rFonts w:eastAsia="Calibri"/>
          <w:bCs/>
        </w:rPr>
        <w:t>s</w:t>
      </w:r>
      <w:r w:rsidR="00031C33">
        <w:rPr>
          <w:rFonts w:eastAsia="Calibri"/>
          <w:bCs/>
        </w:rPr>
        <w:t>e pindal</w:t>
      </w:r>
      <w:r w:rsidR="00E00742">
        <w:rPr>
          <w:rFonts w:eastAsia="Calibri"/>
          <w:bCs/>
        </w:rPr>
        <w:t>aga</w:t>
      </w:r>
      <w:r w:rsidR="00031C33">
        <w:rPr>
          <w:rFonts w:eastAsia="Calibri"/>
          <w:bCs/>
        </w:rPr>
        <w:t xml:space="preserve"> </w:t>
      </w:r>
      <w:r w:rsidR="00B21120">
        <w:rPr>
          <w:rFonts w:eastAsia="Calibri"/>
          <w:bCs/>
        </w:rPr>
        <w:t>1182</w:t>
      </w:r>
      <w:r w:rsidR="00031C33">
        <w:rPr>
          <w:rFonts w:eastAsia="Calibri"/>
          <w:bCs/>
        </w:rPr>
        <w:t xml:space="preserve"> m</w:t>
      </w:r>
      <w:r w:rsidR="00031C33" w:rsidRPr="00031C33">
        <w:rPr>
          <w:rFonts w:eastAsia="Calibri"/>
          <w:bCs/>
          <w:vertAlign w:val="superscript"/>
        </w:rPr>
        <w:t>2</w:t>
      </w:r>
      <w:r w:rsidR="00B21120" w:rsidRPr="00B21120">
        <w:rPr>
          <w:rFonts w:eastAsia="Calibri"/>
          <w:bCs/>
        </w:rPr>
        <w:t>.</w:t>
      </w:r>
      <w:r w:rsidR="00C40204" w:rsidRPr="00B21120">
        <w:rPr>
          <w:rFonts w:eastAsia="Calibri"/>
          <w:bCs/>
        </w:rPr>
        <w:t xml:space="preserve"> </w:t>
      </w:r>
      <w:r w:rsidR="00B21120">
        <w:rPr>
          <w:rFonts w:eastAsia="Calibri"/>
          <w:bCs/>
        </w:rPr>
        <w:t>Detailplaneeringus toodud kõrvalhoone kohta ehitisregistris andmed puuduvad.</w:t>
      </w:r>
      <w:r w:rsidR="0079493C">
        <w:rPr>
          <w:rFonts w:eastAsia="Calibri"/>
          <w:bCs/>
        </w:rPr>
        <w:t xml:space="preserve"> </w:t>
      </w:r>
      <w:r w:rsidR="00031C33">
        <w:rPr>
          <w:rFonts w:eastAsia="Calibri"/>
          <w:bCs/>
        </w:rPr>
        <w:t xml:space="preserve"> </w:t>
      </w:r>
    </w:p>
    <w:p w14:paraId="764CD753" w14:textId="0B659FF2" w:rsidR="003A2874" w:rsidRPr="003A2874" w:rsidRDefault="005D2A0E" w:rsidP="003A2874">
      <w:pPr>
        <w:rPr>
          <w:rFonts w:eastAsia="Calibri"/>
          <w:bCs/>
        </w:rPr>
      </w:pPr>
      <w:r w:rsidRPr="005D2A0E">
        <w:rPr>
          <w:rFonts w:eastAsia="Calibri"/>
          <w:bCs/>
        </w:rPr>
        <w:t>Enne Detailplaneeringu kehtetuks tunnistamise otsuse langetamist esitatakse otsuse eelnõu PlanS § 127 l</w:t>
      </w:r>
      <w:r w:rsidR="00760CD3">
        <w:rPr>
          <w:rFonts w:eastAsia="Calibri"/>
          <w:bCs/>
        </w:rPr>
        <w:t>õikes</w:t>
      </w:r>
      <w:r w:rsidRPr="005D2A0E">
        <w:rPr>
          <w:rFonts w:eastAsia="Calibri"/>
          <w:bCs/>
        </w:rPr>
        <w:t xml:space="preserve"> 1 nimetatud asutustele kooskõlastamiseks ning PlanS § 127 l</w:t>
      </w:r>
      <w:r w:rsidR="00760CD3">
        <w:rPr>
          <w:rFonts w:eastAsia="Calibri"/>
          <w:bCs/>
        </w:rPr>
        <w:t xml:space="preserve">õikes </w:t>
      </w:r>
      <w:r w:rsidRPr="005D2A0E">
        <w:rPr>
          <w:rFonts w:eastAsia="Calibri"/>
          <w:bCs/>
        </w:rPr>
        <w:t>2 nimetatud isikutele arvamuse andmiseks</w:t>
      </w:r>
      <w:r w:rsidR="003A2874">
        <w:rPr>
          <w:rFonts w:eastAsia="Calibri"/>
          <w:bCs/>
        </w:rPr>
        <w:t>.</w:t>
      </w:r>
    </w:p>
    <w:p w14:paraId="4AF466E2" w14:textId="6B5BCF8C" w:rsidR="003A2874" w:rsidRPr="005D2A0E" w:rsidRDefault="003A2874" w:rsidP="003A2874">
      <w:pPr>
        <w:rPr>
          <w:rFonts w:eastAsia="Calibri"/>
          <w:bCs/>
        </w:rPr>
      </w:pPr>
      <w:r w:rsidRPr="003A2874">
        <w:rPr>
          <w:rFonts w:eastAsia="Calibri"/>
          <w:bCs/>
        </w:rPr>
        <w:t xml:space="preserve">Detailplaneeringu on kooskõlastanud </w:t>
      </w:r>
      <w:r w:rsidR="006C7ACF">
        <w:rPr>
          <w:rFonts w:eastAsia="Calibri"/>
          <w:bCs/>
        </w:rPr>
        <w:t xml:space="preserve">Tartumaa Keskkonnateenistus </w:t>
      </w:r>
      <w:r w:rsidR="00BD59CE">
        <w:rPr>
          <w:rFonts w:eastAsia="Calibri"/>
          <w:bCs/>
        </w:rPr>
        <w:t>03.</w:t>
      </w:r>
      <w:r w:rsidR="006C7ACF">
        <w:rPr>
          <w:rFonts w:eastAsia="Calibri"/>
          <w:bCs/>
        </w:rPr>
        <w:t>0</w:t>
      </w:r>
      <w:r w:rsidR="00BD59CE">
        <w:rPr>
          <w:rFonts w:eastAsia="Calibri"/>
          <w:bCs/>
        </w:rPr>
        <w:t>1</w:t>
      </w:r>
      <w:r w:rsidR="006C7ACF">
        <w:rPr>
          <w:rFonts w:eastAsia="Calibri"/>
          <w:bCs/>
        </w:rPr>
        <w:t>.200</w:t>
      </w:r>
      <w:r w:rsidR="00BD59CE">
        <w:rPr>
          <w:rFonts w:eastAsia="Calibri"/>
          <w:bCs/>
        </w:rPr>
        <w:t>1</w:t>
      </w:r>
      <w:r w:rsidRPr="003A2874">
        <w:rPr>
          <w:rFonts w:eastAsia="Calibri"/>
          <w:bCs/>
        </w:rPr>
        <w:t xml:space="preserve">, </w:t>
      </w:r>
      <w:r w:rsidR="006C7ACF">
        <w:rPr>
          <w:rFonts w:eastAsia="Calibri"/>
          <w:bCs/>
        </w:rPr>
        <w:t>Tartumaa Päästeteenistus 2</w:t>
      </w:r>
      <w:r w:rsidR="007B64FD">
        <w:rPr>
          <w:rFonts w:eastAsia="Calibri"/>
          <w:bCs/>
        </w:rPr>
        <w:t>7</w:t>
      </w:r>
      <w:r w:rsidR="006C7ACF">
        <w:rPr>
          <w:rFonts w:eastAsia="Calibri"/>
          <w:bCs/>
        </w:rPr>
        <w:t>.</w:t>
      </w:r>
      <w:r w:rsidR="007B64FD">
        <w:rPr>
          <w:rFonts w:eastAsia="Calibri"/>
          <w:bCs/>
        </w:rPr>
        <w:t>12</w:t>
      </w:r>
      <w:r w:rsidR="006C7ACF">
        <w:rPr>
          <w:rFonts w:eastAsia="Calibri"/>
          <w:bCs/>
        </w:rPr>
        <w:t>.200</w:t>
      </w:r>
      <w:r w:rsidR="007B64FD">
        <w:rPr>
          <w:rFonts w:eastAsia="Calibri"/>
          <w:bCs/>
        </w:rPr>
        <w:t xml:space="preserve">0, Tartu Tervisekaitsetalitus 27.12.2000 OÜ Elva Soojus </w:t>
      </w:r>
      <w:r w:rsidR="0090303F">
        <w:rPr>
          <w:rFonts w:eastAsia="Calibri"/>
          <w:bCs/>
        </w:rPr>
        <w:t>2</w:t>
      </w:r>
      <w:r w:rsidR="007B64FD">
        <w:rPr>
          <w:rFonts w:eastAsia="Calibri"/>
          <w:bCs/>
        </w:rPr>
        <w:t>1</w:t>
      </w:r>
      <w:r w:rsidR="0090303F">
        <w:rPr>
          <w:rFonts w:eastAsia="Calibri"/>
          <w:bCs/>
        </w:rPr>
        <w:t>.</w:t>
      </w:r>
      <w:r w:rsidR="007B64FD">
        <w:rPr>
          <w:rFonts w:eastAsia="Calibri"/>
          <w:bCs/>
        </w:rPr>
        <w:t>12</w:t>
      </w:r>
      <w:r w:rsidR="0090303F">
        <w:rPr>
          <w:rFonts w:eastAsia="Calibri"/>
          <w:bCs/>
        </w:rPr>
        <w:t>.200</w:t>
      </w:r>
      <w:r w:rsidR="007B64FD">
        <w:rPr>
          <w:rFonts w:eastAsia="Calibri"/>
          <w:bCs/>
        </w:rPr>
        <w:t>0</w:t>
      </w:r>
      <w:r w:rsidR="0090303F">
        <w:rPr>
          <w:rFonts w:eastAsia="Calibri"/>
          <w:bCs/>
        </w:rPr>
        <w:t xml:space="preserve">. </w:t>
      </w:r>
    </w:p>
    <w:p w14:paraId="0B2918D4" w14:textId="2E2AA4A7" w:rsidR="0097000B" w:rsidRDefault="005D2A0E" w:rsidP="005D2A0E">
      <w:pPr>
        <w:rPr>
          <w:rFonts w:eastAsia="Calibri"/>
          <w:bCs/>
        </w:rPr>
      </w:pPr>
      <w:r w:rsidRPr="005D2A0E">
        <w:rPr>
          <w:rFonts w:eastAsia="Calibri"/>
          <w:bCs/>
        </w:rPr>
        <w:lastRenderedPageBreak/>
        <w:t xml:space="preserve">Elva </w:t>
      </w:r>
      <w:r w:rsidR="007253DF">
        <w:rPr>
          <w:rFonts w:eastAsia="Calibri"/>
          <w:bCs/>
        </w:rPr>
        <w:t>Valla</w:t>
      </w:r>
      <w:r w:rsidRPr="005D2A0E">
        <w:rPr>
          <w:rFonts w:eastAsia="Calibri"/>
          <w:bCs/>
        </w:rPr>
        <w:t xml:space="preserve">valitsus edastas otsuse eelnõu </w:t>
      </w:r>
      <w:r w:rsidR="00FF4970">
        <w:rPr>
          <w:rFonts w:eastAsia="Calibri"/>
          <w:bCs/>
        </w:rPr>
        <w:t>29</w:t>
      </w:r>
      <w:r w:rsidR="004D44DE">
        <w:rPr>
          <w:rFonts w:eastAsia="Calibri"/>
          <w:bCs/>
        </w:rPr>
        <w:t>.</w:t>
      </w:r>
      <w:r w:rsidR="007B64FD">
        <w:rPr>
          <w:rFonts w:eastAsia="Calibri"/>
          <w:bCs/>
        </w:rPr>
        <w:t>0</w:t>
      </w:r>
      <w:r w:rsidR="00FF4970">
        <w:rPr>
          <w:rFonts w:eastAsia="Calibri"/>
          <w:bCs/>
        </w:rPr>
        <w:t>5</w:t>
      </w:r>
      <w:r w:rsidR="007B64FD">
        <w:rPr>
          <w:rFonts w:eastAsia="Calibri"/>
          <w:bCs/>
        </w:rPr>
        <w:t>.</w:t>
      </w:r>
      <w:r w:rsidR="003C49E5">
        <w:rPr>
          <w:rFonts w:eastAsia="Calibri"/>
          <w:bCs/>
        </w:rPr>
        <w:t>202</w:t>
      </w:r>
      <w:r w:rsidR="00722296">
        <w:rPr>
          <w:rFonts w:eastAsia="Calibri"/>
          <w:bCs/>
        </w:rPr>
        <w:t>6</w:t>
      </w:r>
      <w:r w:rsidR="003C49E5">
        <w:rPr>
          <w:rFonts w:eastAsia="Calibri"/>
          <w:bCs/>
        </w:rPr>
        <w:t xml:space="preserve"> Keskkonnaametile,</w:t>
      </w:r>
      <w:r w:rsidR="003B3927">
        <w:rPr>
          <w:rFonts w:eastAsia="Calibri"/>
          <w:bCs/>
        </w:rPr>
        <w:t xml:space="preserve"> </w:t>
      </w:r>
      <w:r w:rsidR="003C49E5">
        <w:rPr>
          <w:rFonts w:eastAsia="Calibri"/>
          <w:bCs/>
        </w:rPr>
        <w:t>Päästeametile</w:t>
      </w:r>
      <w:r w:rsidR="007B64FD">
        <w:rPr>
          <w:rFonts w:eastAsia="Calibri"/>
          <w:bCs/>
        </w:rPr>
        <w:t>, Terviseametile ja OÜ-le Elva Soojus.</w:t>
      </w:r>
      <w:r w:rsidR="00A93D65">
        <w:rPr>
          <w:rFonts w:eastAsia="Calibri"/>
          <w:bCs/>
        </w:rPr>
        <w:t xml:space="preserve"> </w:t>
      </w:r>
    </w:p>
    <w:p w14:paraId="7A234931" w14:textId="40F0FD9F" w:rsidR="003940FB" w:rsidRDefault="003940FB" w:rsidP="005D2A0E">
      <w:pPr>
        <w:rPr>
          <w:rFonts w:eastAsia="Calibri"/>
          <w:bCs/>
        </w:rPr>
      </w:pPr>
      <w:r>
        <w:rPr>
          <w:rFonts w:eastAsia="Calibri"/>
          <w:bCs/>
        </w:rPr>
        <w:t>Kooskõlastused…………</w:t>
      </w:r>
    </w:p>
    <w:p w14:paraId="7E45FFC3" w14:textId="12355A06" w:rsidR="005D2A0E" w:rsidRPr="005D2A0E" w:rsidRDefault="005D2A0E" w:rsidP="005D2A0E">
      <w:pPr>
        <w:rPr>
          <w:rFonts w:eastAsia="Calibri"/>
          <w:bCs/>
        </w:rPr>
      </w:pPr>
      <w:r w:rsidRPr="005D2A0E">
        <w:rPr>
          <w:rFonts w:eastAsia="Calibri"/>
          <w:bCs/>
        </w:rPr>
        <w:t xml:space="preserve">Puudutatud isikutena käsitleti </w:t>
      </w:r>
      <w:r w:rsidR="0058603C">
        <w:rPr>
          <w:rFonts w:eastAsia="Calibri"/>
          <w:bCs/>
        </w:rPr>
        <w:t>Detailplaneeringualale jäävate kinnis</w:t>
      </w:r>
      <w:r w:rsidR="001236D6">
        <w:rPr>
          <w:rFonts w:eastAsia="Calibri"/>
          <w:bCs/>
        </w:rPr>
        <w:t>tute</w:t>
      </w:r>
      <w:r w:rsidR="0058603C">
        <w:rPr>
          <w:rFonts w:eastAsia="Calibri"/>
          <w:bCs/>
        </w:rPr>
        <w:t xml:space="preserve"> omanikke </w:t>
      </w:r>
      <w:r w:rsidRPr="005D2A0E">
        <w:rPr>
          <w:rFonts w:eastAsia="Calibri"/>
          <w:bCs/>
        </w:rPr>
        <w:t>ning neile saadeti teavitus võimalusest eelnõu osas arvamust avaldada</w:t>
      </w:r>
      <w:r w:rsidR="001C33C6">
        <w:rPr>
          <w:rFonts w:eastAsia="Calibri"/>
          <w:bCs/>
        </w:rPr>
        <w:t xml:space="preserve"> </w:t>
      </w:r>
      <w:r w:rsidR="00FF4970">
        <w:rPr>
          <w:rFonts w:eastAsia="Calibri"/>
          <w:bCs/>
        </w:rPr>
        <w:t>29</w:t>
      </w:r>
      <w:r w:rsidR="008033AA">
        <w:rPr>
          <w:rFonts w:eastAsia="Calibri"/>
          <w:bCs/>
        </w:rPr>
        <w:t>.</w:t>
      </w:r>
      <w:r w:rsidR="00731213">
        <w:rPr>
          <w:rFonts w:eastAsia="Calibri"/>
          <w:bCs/>
        </w:rPr>
        <w:t>0</w:t>
      </w:r>
      <w:r w:rsidR="00FF4970">
        <w:rPr>
          <w:rFonts w:eastAsia="Calibri"/>
          <w:bCs/>
        </w:rPr>
        <w:t>5</w:t>
      </w:r>
      <w:r w:rsidR="00731213">
        <w:rPr>
          <w:rFonts w:eastAsia="Calibri"/>
          <w:bCs/>
        </w:rPr>
        <w:t>.</w:t>
      </w:r>
      <w:r w:rsidRPr="005D2A0E">
        <w:rPr>
          <w:rFonts w:eastAsia="Calibri"/>
          <w:bCs/>
        </w:rPr>
        <w:t>202</w:t>
      </w:r>
      <w:r w:rsidR="00731213">
        <w:rPr>
          <w:rFonts w:eastAsia="Calibri"/>
          <w:bCs/>
        </w:rPr>
        <w:t>6.</w:t>
      </w:r>
      <w:r w:rsidR="008E6F39">
        <w:rPr>
          <w:rFonts w:eastAsia="Calibri"/>
          <w:bCs/>
        </w:rPr>
        <w:t xml:space="preserve"> </w:t>
      </w:r>
      <w:r w:rsidR="0058603C">
        <w:rPr>
          <w:rFonts w:eastAsia="Calibri"/>
          <w:bCs/>
        </w:rPr>
        <w:t>Detailplaneeringualale jäävate</w:t>
      </w:r>
      <w:r w:rsidR="001C33C6">
        <w:rPr>
          <w:rFonts w:eastAsia="Calibri"/>
          <w:bCs/>
        </w:rPr>
        <w:t xml:space="preserve"> </w:t>
      </w:r>
      <w:r w:rsidR="008E6F39">
        <w:rPr>
          <w:rFonts w:eastAsia="Calibri"/>
          <w:bCs/>
        </w:rPr>
        <w:t>kinnis</w:t>
      </w:r>
      <w:r w:rsidR="001236D6">
        <w:rPr>
          <w:rFonts w:eastAsia="Calibri"/>
          <w:bCs/>
        </w:rPr>
        <w:t>tute</w:t>
      </w:r>
      <w:r w:rsidR="008E6F39">
        <w:rPr>
          <w:rFonts w:eastAsia="Calibri"/>
          <w:bCs/>
        </w:rPr>
        <w:t xml:space="preserve"> </w:t>
      </w:r>
      <w:r w:rsidR="0058603C">
        <w:rPr>
          <w:rFonts w:eastAsia="Calibri"/>
          <w:bCs/>
        </w:rPr>
        <w:t xml:space="preserve">omanikud </w:t>
      </w:r>
      <w:r w:rsidR="00BB31E1">
        <w:rPr>
          <w:rFonts w:eastAsia="Calibri"/>
          <w:bCs/>
        </w:rPr>
        <w:t>esitasid arvamusi/ei esitanud arvamusi…..</w:t>
      </w:r>
    </w:p>
    <w:p w14:paraId="4AE83AB9" w14:textId="77777777" w:rsidR="008F3428" w:rsidRDefault="008F3428" w:rsidP="00821E19">
      <w:pPr>
        <w:spacing w:before="0" w:after="0"/>
        <w:rPr>
          <w:rFonts w:eastAsia="Calibri"/>
          <w:bCs/>
          <w:i/>
          <w:iCs/>
        </w:rPr>
      </w:pPr>
    </w:p>
    <w:p w14:paraId="6070F5A8" w14:textId="25FBE0B5" w:rsidR="005D2A0E" w:rsidRDefault="005D2A0E" w:rsidP="00821E19">
      <w:pPr>
        <w:spacing w:before="0" w:after="0"/>
        <w:rPr>
          <w:rFonts w:eastAsia="Calibri"/>
          <w:bCs/>
          <w:i/>
          <w:iCs/>
        </w:rPr>
      </w:pPr>
      <w:r w:rsidRPr="005D2A0E">
        <w:rPr>
          <w:rFonts w:eastAsia="Calibri"/>
          <w:bCs/>
          <w:i/>
          <w:iCs/>
        </w:rPr>
        <w:t>Kaalutlus</w:t>
      </w:r>
    </w:p>
    <w:p w14:paraId="4F349DF1" w14:textId="77777777" w:rsidR="00821E19" w:rsidRPr="005D2A0E" w:rsidRDefault="00821E19" w:rsidP="00821E19">
      <w:pPr>
        <w:spacing w:before="0" w:after="0"/>
        <w:rPr>
          <w:rFonts w:eastAsia="Calibri"/>
          <w:bCs/>
          <w:i/>
          <w:iCs/>
        </w:rPr>
      </w:pPr>
    </w:p>
    <w:p w14:paraId="0349A2D8" w14:textId="7B8172B8" w:rsidR="0090412C" w:rsidRDefault="005D2A0E" w:rsidP="0090412C">
      <w:pPr>
        <w:spacing w:before="0" w:after="0"/>
        <w:rPr>
          <w:rFonts w:eastAsia="Calibri"/>
          <w:bCs/>
        </w:rPr>
      </w:pPr>
      <w:r w:rsidRPr="005D2A0E">
        <w:rPr>
          <w:rFonts w:eastAsia="Calibri"/>
          <w:bCs/>
        </w:rPr>
        <w:t xml:space="preserve">Planeerimisseaduse § 140 võimaldab detailplaneeringu </w:t>
      </w:r>
      <w:r w:rsidR="004D5271">
        <w:rPr>
          <w:rFonts w:eastAsia="Calibri"/>
          <w:bCs/>
        </w:rPr>
        <w:t xml:space="preserve">osaliselt </w:t>
      </w:r>
      <w:r w:rsidRPr="005D2A0E">
        <w:rPr>
          <w:rFonts w:eastAsia="Calibri"/>
          <w:bCs/>
        </w:rPr>
        <w:t xml:space="preserve">kehtetuks tunnistada, kui planeeringu koostamise korraldaja või planeeritava kinnistu omanik soovib planeeringu elluviimisest loobuda. </w:t>
      </w:r>
      <w:r w:rsidR="00C30B79">
        <w:rPr>
          <w:rFonts w:eastAsia="Calibri"/>
          <w:bCs/>
        </w:rPr>
        <w:t xml:space="preserve">Kirde </w:t>
      </w:r>
      <w:r w:rsidR="00FC2BD9">
        <w:rPr>
          <w:rFonts w:eastAsia="Calibri"/>
          <w:bCs/>
        </w:rPr>
        <w:t>3a</w:t>
      </w:r>
      <w:r w:rsidR="00C30B79">
        <w:rPr>
          <w:rFonts w:eastAsia="Calibri"/>
          <w:bCs/>
        </w:rPr>
        <w:t xml:space="preserve"> </w:t>
      </w:r>
      <w:r w:rsidR="00A32B4B">
        <w:rPr>
          <w:rFonts w:eastAsia="Calibri"/>
          <w:bCs/>
        </w:rPr>
        <w:t xml:space="preserve">kinnistu omanik </w:t>
      </w:r>
      <w:r w:rsidR="0090412C">
        <w:rPr>
          <w:rFonts w:eastAsia="Calibri"/>
          <w:bCs/>
        </w:rPr>
        <w:t xml:space="preserve">on esitanud vallavalitsusele avalduse, et </w:t>
      </w:r>
      <w:r w:rsidR="00A32B4B">
        <w:rPr>
          <w:rFonts w:eastAsia="Calibri"/>
          <w:bCs/>
        </w:rPr>
        <w:t xml:space="preserve">soovib </w:t>
      </w:r>
      <w:r w:rsidR="0090412C">
        <w:rPr>
          <w:rFonts w:eastAsia="Calibri"/>
          <w:bCs/>
        </w:rPr>
        <w:t>Detail</w:t>
      </w:r>
      <w:r w:rsidR="00A32B4B">
        <w:rPr>
          <w:rFonts w:eastAsia="Calibri"/>
          <w:bCs/>
        </w:rPr>
        <w:t xml:space="preserve">planeeringu </w:t>
      </w:r>
      <w:r w:rsidR="00C30B79">
        <w:rPr>
          <w:rFonts w:eastAsia="Calibri"/>
          <w:bCs/>
        </w:rPr>
        <w:t xml:space="preserve">kehtetuks tunnistamist Kirde </w:t>
      </w:r>
      <w:r w:rsidR="00FC2BD9">
        <w:rPr>
          <w:rFonts w:eastAsia="Calibri"/>
          <w:bCs/>
        </w:rPr>
        <w:t xml:space="preserve">3a </w:t>
      </w:r>
      <w:r w:rsidR="00C30B79">
        <w:rPr>
          <w:rFonts w:eastAsia="Calibri"/>
          <w:bCs/>
        </w:rPr>
        <w:t>k</w:t>
      </w:r>
      <w:r w:rsidR="00606088">
        <w:rPr>
          <w:rFonts w:eastAsia="Calibri"/>
          <w:bCs/>
        </w:rPr>
        <w:t>innistu</w:t>
      </w:r>
      <w:r w:rsidR="00C30B79">
        <w:rPr>
          <w:rFonts w:eastAsia="Calibri"/>
          <w:bCs/>
        </w:rPr>
        <w:t xml:space="preserve"> osas. </w:t>
      </w:r>
    </w:p>
    <w:p w14:paraId="3E45FF2F" w14:textId="13C36D96" w:rsidR="00A32B4B" w:rsidRDefault="005F6A91" w:rsidP="005D2A0E">
      <w:pPr>
        <w:rPr>
          <w:rFonts w:eastAsia="Calibri"/>
          <w:bCs/>
        </w:rPr>
      </w:pPr>
      <w:r w:rsidRPr="005F6A91">
        <w:rPr>
          <w:rFonts w:eastAsia="Calibri"/>
          <w:bCs/>
        </w:rPr>
        <w:t xml:space="preserve">PlanS § 140 lõige 2 kohaselt võib detailplaneeringu tunnistada osaliselt kehtetuks, kui on tagatud planeeringu terviklahenduse elluviimine pärast detailplaneeringu osalist kehtetuks tunnistamist. </w:t>
      </w:r>
      <w:r w:rsidR="00A20F3A">
        <w:rPr>
          <w:rFonts w:eastAsia="Calibri"/>
          <w:bCs/>
        </w:rPr>
        <w:t>Menetluses kogutud info põhjal on selgitatud, et p</w:t>
      </w:r>
      <w:r w:rsidR="006512F1">
        <w:rPr>
          <w:rFonts w:eastAsia="Calibri"/>
          <w:bCs/>
        </w:rPr>
        <w:t>laneeringu terviklahenduse elluviimine on tagatud, kuna</w:t>
      </w:r>
      <w:r w:rsidR="00FE2850">
        <w:rPr>
          <w:rFonts w:eastAsia="Calibri"/>
          <w:bCs/>
        </w:rPr>
        <w:t xml:space="preserve"> ühel k</w:t>
      </w:r>
      <w:r w:rsidR="00722491">
        <w:rPr>
          <w:rFonts w:eastAsia="Calibri"/>
          <w:bCs/>
        </w:rPr>
        <w:t>innistul</w:t>
      </w:r>
      <w:r w:rsidR="00FE2850">
        <w:rPr>
          <w:rFonts w:eastAsia="Calibri"/>
          <w:bCs/>
        </w:rPr>
        <w:t xml:space="preserve"> detailplaneeringu kehtetuks tunnistamisega ei mõjutata </w:t>
      </w:r>
      <w:r w:rsidR="00C60C88">
        <w:rPr>
          <w:rFonts w:eastAsia="Calibri"/>
          <w:bCs/>
        </w:rPr>
        <w:t>teiste</w:t>
      </w:r>
      <w:r w:rsidR="005E7CB8">
        <w:rPr>
          <w:rFonts w:eastAsia="Calibri"/>
          <w:bCs/>
        </w:rPr>
        <w:t>le</w:t>
      </w:r>
      <w:r w:rsidR="00C60C88">
        <w:rPr>
          <w:rFonts w:eastAsia="Calibri"/>
          <w:bCs/>
        </w:rPr>
        <w:t xml:space="preserve"> k</w:t>
      </w:r>
      <w:r w:rsidR="00722491">
        <w:rPr>
          <w:rFonts w:eastAsia="Calibri"/>
          <w:bCs/>
        </w:rPr>
        <w:t>innistutele</w:t>
      </w:r>
      <w:r w:rsidR="00C46B69">
        <w:rPr>
          <w:rFonts w:eastAsia="Calibri"/>
          <w:bCs/>
        </w:rPr>
        <w:t xml:space="preserve"> määratud sihto</w:t>
      </w:r>
      <w:r w:rsidR="005E7CB8">
        <w:rPr>
          <w:rFonts w:eastAsia="Calibri"/>
          <w:bCs/>
        </w:rPr>
        <w:t>t</w:t>
      </w:r>
      <w:r w:rsidR="00C46B69">
        <w:rPr>
          <w:rFonts w:eastAsia="Calibri"/>
          <w:bCs/>
        </w:rPr>
        <w:t>starvet</w:t>
      </w:r>
      <w:r w:rsidR="00E076F5">
        <w:rPr>
          <w:rFonts w:eastAsia="Calibri"/>
          <w:bCs/>
        </w:rPr>
        <w:t xml:space="preserve">, </w:t>
      </w:r>
      <w:r w:rsidR="00C46B69">
        <w:rPr>
          <w:rFonts w:eastAsia="Calibri"/>
          <w:bCs/>
        </w:rPr>
        <w:t>nende kasutamist ja ehitusõigust.</w:t>
      </w:r>
      <w:r w:rsidR="00FE2850">
        <w:rPr>
          <w:rFonts w:eastAsia="Calibri"/>
          <w:bCs/>
        </w:rPr>
        <w:t xml:space="preserve"> </w:t>
      </w:r>
      <w:r w:rsidR="00A20F3A">
        <w:rPr>
          <w:rFonts w:eastAsia="Calibri"/>
          <w:bCs/>
        </w:rPr>
        <w:t xml:space="preserve">Samuti on pärast </w:t>
      </w:r>
      <w:r w:rsidRPr="005F6A91">
        <w:rPr>
          <w:rFonts w:eastAsia="Calibri"/>
          <w:bCs/>
        </w:rPr>
        <w:t xml:space="preserve">Detailplaneeringu osaliselt kehtetuks tunnistamist </w:t>
      </w:r>
      <w:r w:rsidR="00DA67C4">
        <w:rPr>
          <w:rFonts w:eastAsia="Calibri"/>
          <w:bCs/>
        </w:rPr>
        <w:t xml:space="preserve">tagatud juurdepääs Detailplaneeringualal asuvatele kruntidele mööda avalikus kasutuses olevat tänavat. </w:t>
      </w:r>
    </w:p>
    <w:p w14:paraId="3F604948" w14:textId="09D2E3F3" w:rsidR="00777527" w:rsidRPr="00EA42E2" w:rsidRDefault="00871E45" w:rsidP="005D2A0E">
      <w:pPr>
        <w:rPr>
          <w:rFonts w:eastAsia="Calibri"/>
          <w:bCs/>
        </w:rPr>
      </w:pPr>
      <w:r>
        <w:rPr>
          <w:rFonts w:eastAsia="Calibri"/>
          <w:bCs/>
        </w:rPr>
        <w:t xml:space="preserve">Elva valla üldplaneeringu kohaselt </w:t>
      </w:r>
      <w:r w:rsidR="00AD0757">
        <w:rPr>
          <w:rFonts w:eastAsia="Calibri"/>
          <w:bCs/>
        </w:rPr>
        <w:t>asub Kirde</w:t>
      </w:r>
      <w:r w:rsidR="00435334">
        <w:rPr>
          <w:rFonts w:eastAsia="Calibri"/>
          <w:bCs/>
        </w:rPr>
        <w:t xml:space="preserve"> 3a </w:t>
      </w:r>
      <w:r>
        <w:rPr>
          <w:rFonts w:eastAsia="Calibri"/>
          <w:bCs/>
        </w:rPr>
        <w:t xml:space="preserve">kinnistu </w:t>
      </w:r>
      <w:r w:rsidR="00AD0757">
        <w:rPr>
          <w:rFonts w:eastAsia="Calibri"/>
          <w:bCs/>
        </w:rPr>
        <w:t xml:space="preserve">Arbimäe asumis äri- ja teenindusettevõtte </w:t>
      </w:r>
      <w:r>
        <w:rPr>
          <w:rFonts w:eastAsia="Calibri"/>
          <w:bCs/>
        </w:rPr>
        <w:t xml:space="preserve">juhtotstarbega maa-alal. </w:t>
      </w:r>
      <w:r w:rsidR="00EB591B" w:rsidRPr="00EB591B">
        <w:rPr>
          <w:rFonts w:eastAsia="Calibri"/>
          <w:bCs/>
        </w:rPr>
        <w:t>Arbimäe asum on Elva linna kõige linnalisema keskkonnaga asum, kuhu on koondunud linna tootmis</w:t>
      </w:r>
      <w:r w:rsidR="00EB591B">
        <w:rPr>
          <w:rFonts w:eastAsia="Calibri"/>
          <w:bCs/>
        </w:rPr>
        <w:t>- ja äri</w:t>
      </w:r>
      <w:r w:rsidR="00EB591B" w:rsidRPr="00EB591B">
        <w:rPr>
          <w:rFonts w:eastAsia="Calibri"/>
          <w:bCs/>
        </w:rPr>
        <w:t>ettevõtted.</w:t>
      </w:r>
      <w:r w:rsidR="00822759">
        <w:rPr>
          <w:rFonts w:eastAsia="Calibri"/>
          <w:bCs/>
        </w:rPr>
        <w:t xml:space="preserve"> </w:t>
      </w:r>
      <w:r w:rsidR="009F1842">
        <w:rPr>
          <w:rFonts w:eastAsia="Calibri"/>
          <w:bCs/>
        </w:rPr>
        <w:t xml:space="preserve">Äri- ja teenindusettevõtte </w:t>
      </w:r>
      <w:r>
        <w:rPr>
          <w:rFonts w:eastAsia="Calibri"/>
          <w:bCs/>
        </w:rPr>
        <w:t xml:space="preserve">maa-ala on </w:t>
      </w:r>
      <w:r w:rsidR="009F1842">
        <w:rPr>
          <w:rFonts w:eastAsia="Calibri"/>
          <w:bCs/>
        </w:rPr>
        <w:t>kaubandus-, teenindus- ja toitlustushoone, büroo-, panga- ja kontorhoone, majutushoone, tankla, turu jms</w:t>
      </w:r>
      <w:r w:rsidR="00EA42E2">
        <w:rPr>
          <w:rFonts w:eastAsia="Calibri"/>
          <w:bCs/>
        </w:rPr>
        <w:t xml:space="preserve"> maa-ala. </w:t>
      </w:r>
    </w:p>
    <w:p w14:paraId="70F81EA7" w14:textId="26BCE62F" w:rsidR="00B00BE0" w:rsidRDefault="002D3E79" w:rsidP="00B73016">
      <w:pPr>
        <w:rPr>
          <w:rFonts w:eastAsia="Calibri"/>
          <w:bCs/>
        </w:rPr>
      </w:pPr>
      <w:r>
        <w:rPr>
          <w:rFonts w:eastAsia="Calibri"/>
          <w:bCs/>
        </w:rPr>
        <w:t>D</w:t>
      </w:r>
      <w:r w:rsidR="000E1DE4" w:rsidRPr="000E1DE4">
        <w:rPr>
          <w:rFonts w:eastAsia="Calibri"/>
          <w:bCs/>
        </w:rPr>
        <w:t>etailplaneeringu osaliselt kehtetuks tunnistamine ei mõjuta ega takista Detailplaneeringu ellu viimist</w:t>
      </w:r>
      <w:r w:rsidR="000E1DE4">
        <w:rPr>
          <w:rFonts w:eastAsia="Calibri"/>
          <w:bCs/>
        </w:rPr>
        <w:t xml:space="preserve"> </w:t>
      </w:r>
      <w:r w:rsidR="000E1DE4" w:rsidRPr="000E1DE4">
        <w:rPr>
          <w:rFonts w:eastAsia="Calibri"/>
          <w:bCs/>
        </w:rPr>
        <w:t>keh</w:t>
      </w:r>
      <w:r w:rsidR="000E1DE4">
        <w:rPr>
          <w:rFonts w:eastAsia="Calibri"/>
          <w:bCs/>
        </w:rPr>
        <w:t>ti</w:t>
      </w:r>
      <w:r w:rsidR="000E1DE4" w:rsidRPr="000E1DE4">
        <w:rPr>
          <w:rFonts w:eastAsia="Calibri"/>
          <w:bCs/>
        </w:rPr>
        <w:t>ma jäävas osas</w:t>
      </w:r>
      <w:r w:rsidR="00294F61">
        <w:rPr>
          <w:rFonts w:eastAsia="Calibri"/>
          <w:bCs/>
        </w:rPr>
        <w:t>, mistõttu ei kahjust</w:t>
      </w:r>
      <w:r w:rsidR="005C36F3">
        <w:rPr>
          <w:rFonts w:eastAsia="Calibri"/>
          <w:bCs/>
        </w:rPr>
        <w:t>a</w:t>
      </w:r>
      <w:r w:rsidR="00294F61">
        <w:rPr>
          <w:rFonts w:eastAsia="Calibri"/>
          <w:bCs/>
        </w:rPr>
        <w:t xml:space="preserve"> haldusakti andmine </w:t>
      </w:r>
      <w:r w:rsidR="005C36F3">
        <w:rPr>
          <w:rFonts w:eastAsia="Calibri"/>
          <w:bCs/>
        </w:rPr>
        <w:t>Detailplaneeringuala</w:t>
      </w:r>
      <w:r w:rsidR="00B00BE0">
        <w:rPr>
          <w:rFonts w:eastAsia="Calibri"/>
          <w:bCs/>
        </w:rPr>
        <w:t>le</w:t>
      </w:r>
      <w:r w:rsidR="005C36F3">
        <w:rPr>
          <w:rFonts w:eastAsia="Calibri"/>
          <w:bCs/>
        </w:rPr>
        <w:t xml:space="preserve"> jäävate kinnistute omanike ja kolmandate isikute õigusi.</w:t>
      </w:r>
      <w:r w:rsidR="000E1DE4" w:rsidRPr="000E1DE4">
        <w:rPr>
          <w:rFonts w:eastAsia="Calibri"/>
          <w:bCs/>
        </w:rPr>
        <w:t xml:space="preserve"> </w:t>
      </w:r>
      <w:r w:rsidR="00B00BE0">
        <w:rPr>
          <w:rFonts w:eastAsia="Calibri"/>
          <w:bCs/>
        </w:rPr>
        <w:t>Samuti ei ole h</w:t>
      </w:r>
      <w:r w:rsidR="00B00BE0" w:rsidRPr="00B00BE0">
        <w:rPr>
          <w:rFonts w:eastAsia="Calibri"/>
          <w:bCs/>
        </w:rPr>
        <w:t xml:space="preserve">aldusakti kehtetuks tunnistamise tagajärg </w:t>
      </w:r>
      <w:r w:rsidR="00B00BE0">
        <w:rPr>
          <w:rFonts w:eastAsia="Calibri"/>
          <w:bCs/>
        </w:rPr>
        <w:t xml:space="preserve">Kirde </w:t>
      </w:r>
      <w:r w:rsidR="009C09D8">
        <w:rPr>
          <w:rFonts w:eastAsia="Calibri"/>
          <w:bCs/>
        </w:rPr>
        <w:t>3a</w:t>
      </w:r>
      <w:r w:rsidR="00B00BE0">
        <w:rPr>
          <w:rFonts w:eastAsia="Calibri"/>
          <w:bCs/>
        </w:rPr>
        <w:t xml:space="preserve"> kinnistu omanikule koormav</w:t>
      </w:r>
      <w:r w:rsidR="00B00BE0" w:rsidRPr="00B00BE0">
        <w:rPr>
          <w:rFonts w:eastAsia="Calibri"/>
          <w:bCs/>
        </w:rPr>
        <w:t xml:space="preserve"> ning ei riku tema õigusi, kuna </w:t>
      </w:r>
      <w:r w:rsidR="009C09D8">
        <w:rPr>
          <w:rFonts w:eastAsia="Calibri"/>
          <w:bCs/>
        </w:rPr>
        <w:t xml:space="preserve">omanik ise ei soovi detailplaneeringut ellu viia ja soovib selle kehtetuks tunnistamist. </w:t>
      </w:r>
      <w:r w:rsidR="00CF5F45" w:rsidRPr="00CF5F45">
        <w:rPr>
          <w:rFonts w:eastAsia="Calibri"/>
          <w:bCs/>
        </w:rPr>
        <w:t xml:space="preserve">Menetluse käigus on omanikule selgitatud, et Kirde 3a kinnistul asuvat büroohoonet on omanikul võimalik vajadusel rekonstrueerida iga ajal, sõltumata sellest, kas Detailplaneering kehtib või on kehtetuks tunnistatud. Samuti selgitati, et omanikul on võimalik vajadusel olemasolevat hoonet laiendada kuni 33 protsenti selle esialgu kavandatud mahust, sõltumata sellest kas </w:t>
      </w:r>
      <w:r w:rsidR="00CF5F45">
        <w:rPr>
          <w:rFonts w:eastAsia="Calibri"/>
          <w:bCs/>
        </w:rPr>
        <w:t>D</w:t>
      </w:r>
      <w:r w:rsidR="00CF5F45" w:rsidRPr="00CF5F45">
        <w:rPr>
          <w:rFonts w:eastAsia="Calibri"/>
          <w:bCs/>
        </w:rPr>
        <w:t>etailplaneering kehtib või on kehtetuks tunnistatud. Hoone mahu arvutamisel lähtutakse ehitisregistrisse kantud andmetest.</w:t>
      </w:r>
    </w:p>
    <w:p w14:paraId="20F8534D" w14:textId="136EF70E" w:rsidR="00B73016" w:rsidRPr="00B73016" w:rsidRDefault="00B73016" w:rsidP="00B73016">
      <w:pPr>
        <w:rPr>
          <w:rFonts w:eastAsia="Calibri"/>
          <w:bCs/>
        </w:rPr>
      </w:pPr>
      <w:r w:rsidRPr="00B73016">
        <w:rPr>
          <w:rFonts w:eastAsia="Calibri"/>
          <w:bCs/>
        </w:rPr>
        <w:t xml:space="preserve">Elva Vallavolikogule ei ole teada ülekaalukat avalikku huvi, mis takistab Detailplaneeringu osalist kehtetuks tunnistamist Kirde </w:t>
      </w:r>
      <w:r w:rsidR="00D96FA8">
        <w:rPr>
          <w:rFonts w:eastAsia="Calibri"/>
          <w:bCs/>
        </w:rPr>
        <w:t>3a</w:t>
      </w:r>
      <w:r w:rsidRPr="00B73016">
        <w:rPr>
          <w:rFonts w:eastAsia="Calibri"/>
          <w:bCs/>
        </w:rPr>
        <w:t xml:space="preserve"> kinnistu osas.</w:t>
      </w:r>
      <w:r w:rsidR="00AF3B55" w:rsidRPr="00AF3B55">
        <w:rPr>
          <w:rFonts w:eastAsia="Calibri"/>
          <w:bCs/>
        </w:rPr>
        <w:t xml:space="preserve"> Detailplaneeringu</w:t>
      </w:r>
      <w:r w:rsidR="009C03C9">
        <w:rPr>
          <w:rFonts w:eastAsia="Calibri"/>
          <w:bCs/>
        </w:rPr>
        <w:t xml:space="preserve"> osaline</w:t>
      </w:r>
      <w:r w:rsidR="00AF3B55" w:rsidRPr="00AF3B55">
        <w:rPr>
          <w:rFonts w:eastAsia="Calibri"/>
          <w:bCs/>
        </w:rPr>
        <w:t xml:space="preserve"> kehtetuks tunnistamine ei ole vastuolus Elva valla üldplaneeringuga</w:t>
      </w:r>
      <w:r w:rsidR="00AF3B55">
        <w:rPr>
          <w:rFonts w:eastAsia="Calibri"/>
          <w:bCs/>
        </w:rPr>
        <w:t>.</w:t>
      </w:r>
    </w:p>
    <w:p w14:paraId="6278DAA6" w14:textId="7D9B5366" w:rsidR="005D2A0E" w:rsidRPr="005D2A0E" w:rsidRDefault="005D2A0E" w:rsidP="005D2A0E">
      <w:pPr>
        <w:rPr>
          <w:rFonts w:eastAsia="Calibri"/>
          <w:bCs/>
        </w:rPr>
      </w:pPr>
      <w:r w:rsidRPr="005D2A0E">
        <w:rPr>
          <w:rFonts w:eastAsia="Calibri"/>
          <w:bCs/>
        </w:rPr>
        <w:t>Kohaliku omavalitsuse korralduse seaduse § 22 lg 1 p</w:t>
      </w:r>
      <w:r w:rsidR="00430A45">
        <w:rPr>
          <w:rFonts w:eastAsia="Calibri"/>
          <w:bCs/>
        </w:rPr>
        <w:t>unkti</w:t>
      </w:r>
      <w:r w:rsidRPr="005D2A0E">
        <w:rPr>
          <w:rFonts w:eastAsia="Calibri"/>
          <w:bCs/>
        </w:rPr>
        <w:t xml:space="preserve"> 33, planeerimisseaduse § 140 lg 1 p 2, lg 6, haldusmenetluse seaduse § 64 lg 2,3, § 70 lg 1 alusel Elva Vallavolikogu</w:t>
      </w:r>
    </w:p>
    <w:p w14:paraId="45C7249B" w14:textId="53B5C783" w:rsidR="005D2A0E" w:rsidRPr="00130B99" w:rsidRDefault="005D2A0E" w:rsidP="00130B99">
      <w:pPr>
        <w:rPr>
          <w:rFonts w:eastAsia="Calibri"/>
          <w:bCs/>
        </w:rPr>
      </w:pPr>
      <w:r w:rsidRPr="005D2A0E">
        <w:rPr>
          <w:rFonts w:eastAsia="Calibri"/>
          <w:bCs/>
        </w:rPr>
        <w:t xml:space="preserve">o t s u s t a b: </w:t>
      </w:r>
    </w:p>
    <w:p w14:paraId="12501EF6" w14:textId="571450EA" w:rsidR="00972F10" w:rsidRPr="00130B99" w:rsidRDefault="00972F10" w:rsidP="00972F10">
      <w:pPr>
        <w:pStyle w:val="Loendilik"/>
        <w:numPr>
          <w:ilvl w:val="0"/>
          <w:numId w:val="5"/>
        </w:numPr>
        <w:rPr>
          <w:rFonts w:eastAsia="Calibri"/>
          <w:bCs/>
        </w:rPr>
      </w:pPr>
      <w:r w:rsidRPr="00130B99">
        <w:rPr>
          <w:rFonts w:eastAsia="Calibri"/>
          <w:bCs/>
        </w:rPr>
        <w:t xml:space="preserve">Tunnistada </w:t>
      </w:r>
      <w:r>
        <w:rPr>
          <w:rFonts w:eastAsia="Calibri"/>
          <w:bCs/>
        </w:rPr>
        <w:t>Elva Linna</w:t>
      </w:r>
      <w:r w:rsidRPr="00130B99">
        <w:rPr>
          <w:rFonts w:eastAsia="Calibri"/>
          <w:bCs/>
        </w:rPr>
        <w:t xml:space="preserve">volikogu </w:t>
      </w:r>
      <w:r w:rsidR="00EB462E" w:rsidRPr="00EB462E">
        <w:rPr>
          <w:rFonts w:eastAsia="Calibri"/>
          <w:bCs/>
        </w:rPr>
        <w:t xml:space="preserve">26.03.2001 otsusega nr 23 </w:t>
      </w:r>
      <w:r w:rsidRPr="00130B99">
        <w:rPr>
          <w:rFonts w:eastAsia="Calibri"/>
          <w:bCs/>
        </w:rPr>
        <w:t xml:space="preserve"> kehtestatud „Elva linnas </w:t>
      </w:r>
      <w:r w:rsidR="00010493">
        <w:rPr>
          <w:rFonts w:eastAsia="Calibri"/>
          <w:bCs/>
        </w:rPr>
        <w:t xml:space="preserve">Kirde 3 asuva krundi </w:t>
      </w:r>
      <w:r w:rsidRPr="00130B99">
        <w:rPr>
          <w:rFonts w:eastAsia="Calibri"/>
          <w:bCs/>
        </w:rPr>
        <w:t xml:space="preserve">detailplaneering“ kehtetuks </w:t>
      </w:r>
      <w:r w:rsidR="00C30B79">
        <w:rPr>
          <w:rFonts w:eastAsia="Calibri"/>
          <w:bCs/>
        </w:rPr>
        <w:t xml:space="preserve">Kirde </w:t>
      </w:r>
      <w:r w:rsidR="00D96FA8">
        <w:rPr>
          <w:rFonts w:eastAsia="Calibri"/>
          <w:bCs/>
        </w:rPr>
        <w:t xml:space="preserve">3a </w:t>
      </w:r>
      <w:r w:rsidR="00C30B79">
        <w:rPr>
          <w:rFonts w:eastAsia="Calibri"/>
          <w:bCs/>
        </w:rPr>
        <w:t xml:space="preserve">kinnistu osas. Ülejäänud </w:t>
      </w:r>
      <w:r w:rsidR="00BD43C0">
        <w:rPr>
          <w:rFonts w:eastAsia="Calibri"/>
          <w:bCs/>
        </w:rPr>
        <w:t>detailplaneeringu</w:t>
      </w:r>
      <w:r w:rsidR="00C30B79">
        <w:rPr>
          <w:rFonts w:eastAsia="Calibri"/>
          <w:bCs/>
        </w:rPr>
        <w:t xml:space="preserve">ala </w:t>
      </w:r>
      <w:r w:rsidR="008A4069">
        <w:rPr>
          <w:rFonts w:eastAsia="Calibri"/>
          <w:bCs/>
        </w:rPr>
        <w:t>ulatuses</w:t>
      </w:r>
      <w:r w:rsidR="00C30B79">
        <w:rPr>
          <w:rFonts w:eastAsia="Calibri"/>
          <w:bCs/>
        </w:rPr>
        <w:t xml:space="preserve"> jääb detailplaneering kehtima</w:t>
      </w:r>
      <w:r w:rsidRPr="00130B99">
        <w:rPr>
          <w:rFonts w:eastAsia="Calibri"/>
          <w:bCs/>
        </w:rPr>
        <w:t>.</w:t>
      </w:r>
    </w:p>
    <w:p w14:paraId="03D4368A" w14:textId="6D75FC39" w:rsidR="005D2A0E" w:rsidRPr="00130B99" w:rsidRDefault="005D2A0E" w:rsidP="00130B99">
      <w:pPr>
        <w:pStyle w:val="Loendilik"/>
        <w:numPr>
          <w:ilvl w:val="0"/>
          <w:numId w:val="5"/>
        </w:numPr>
        <w:rPr>
          <w:rFonts w:eastAsia="Calibri"/>
          <w:bCs/>
        </w:rPr>
      </w:pPr>
      <w:r w:rsidRPr="00130B99">
        <w:rPr>
          <w:rFonts w:eastAsia="Calibri"/>
          <w:bCs/>
        </w:rPr>
        <w:t>Otsus jõustub teatavakstegemisest.</w:t>
      </w:r>
    </w:p>
    <w:p w14:paraId="7F3CF2A4" w14:textId="14B7C5C0" w:rsidR="005D2A0E" w:rsidRPr="00130B99" w:rsidRDefault="005D2A0E" w:rsidP="00130B99">
      <w:pPr>
        <w:pStyle w:val="Loendilik"/>
        <w:numPr>
          <w:ilvl w:val="0"/>
          <w:numId w:val="5"/>
        </w:numPr>
        <w:rPr>
          <w:rFonts w:eastAsia="Calibri"/>
          <w:bCs/>
        </w:rPr>
      </w:pPr>
      <w:r w:rsidRPr="00130B99">
        <w:rPr>
          <w:rFonts w:eastAsia="Calibri"/>
          <w:bCs/>
        </w:rPr>
        <w:t>Otsust on võimalik vaidlustada Tartu Halduskohtus (Kalevi 1, Tartu 51010) 30 päeva jooksul arvates otsuse teatavakstegemisest.</w:t>
      </w:r>
    </w:p>
    <w:p w14:paraId="559C59F1" w14:textId="77777777" w:rsidR="005D2A0E" w:rsidRDefault="005D2A0E" w:rsidP="008E298A">
      <w:pPr>
        <w:pStyle w:val="Vahedeta"/>
        <w:rPr>
          <w:rFonts w:eastAsia="Calibri"/>
          <w:i/>
        </w:rPr>
      </w:pPr>
    </w:p>
    <w:p w14:paraId="179B3B9D" w14:textId="77777777" w:rsidR="005D2A0E" w:rsidRDefault="005D2A0E" w:rsidP="008E298A">
      <w:pPr>
        <w:pStyle w:val="Vahedeta"/>
        <w:rPr>
          <w:rFonts w:eastAsia="Calibri"/>
          <w:i/>
        </w:rPr>
      </w:pPr>
    </w:p>
    <w:p w14:paraId="7F4D6428" w14:textId="77777777" w:rsidR="005D2A0E" w:rsidRPr="00D662BB" w:rsidRDefault="005D2A0E" w:rsidP="008E298A">
      <w:pPr>
        <w:pStyle w:val="Vahedeta"/>
        <w:rPr>
          <w:rFonts w:eastAsia="Calibri"/>
          <w:i/>
        </w:rPr>
      </w:pPr>
    </w:p>
    <w:p w14:paraId="28E061CF" w14:textId="1AD4C11B" w:rsidR="008E298A" w:rsidRDefault="00F3168F" w:rsidP="008E298A">
      <w:pPr>
        <w:pStyle w:val="Vahedeta"/>
        <w:tabs>
          <w:tab w:val="right" w:pos="9214"/>
        </w:tabs>
        <w:rPr>
          <w:rFonts w:eastAsia="Calibri"/>
        </w:rPr>
      </w:pPr>
      <w:r>
        <w:rPr>
          <w:rFonts w:eastAsia="Calibri"/>
        </w:rPr>
        <w:t>Fred Koppel</w:t>
      </w:r>
    </w:p>
    <w:p w14:paraId="299B5DCD" w14:textId="730370B0" w:rsidR="00B57EB7" w:rsidRDefault="005D2A0E" w:rsidP="007F5E64">
      <w:pPr>
        <w:pStyle w:val="Vahedeta"/>
        <w:tabs>
          <w:tab w:val="left" w:pos="6237"/>
        </w:tabs>
        <w:rPr>
          <w:rFonts w:eastAsia="Calibri"/>
        </w:rPr>
      </w:pPr>
      <w:r>
        <w:rPr>
          <w:rFonts w:eastAsia="Calibri"/>
        </w:rPr>
        <w:t>Vallavolikogu esimees</w:t>
      </w:r>
    </w:p>
    <w:p w14:paraId="3297253D" w14:textId="77777777" w:rsidR="00B57EB7" w:rsidRDefault="00B57EB7" w:rsidP="007F5E64">
      <w:pPr>
        <w:pStyle w:val="Vahedeta"/>
        <w:tabs>
          <w:tab w:val="left" w:pos="6237"/>
        </w:tabs>
        <w:rPr>
          <w:rFonts w:eastAsia="Calibri"/>
        </w:rPr>
      </w:pPr>
    </w:p>
    <w:p w14:paraId="1B3D5868" w14:textId="77777777" w:rsidR="00B57EB7" w:rsidRDefault="00B57EB7" w:rsidP="007F5E64">
      <w:pPr>
        <w:pStyle w:val="Vahedeta"/>
        <w:tabs>
          <w:tab w:val="left" w:pos="6237"/>
        </w:tabs>
        <w:rPr>
          <w:rFonts w:eastAsia="Calibri"/>
        </w:rPr>
      </w:pPr>
    </w:p>
    <w:p w14:paraId="7C1BD53B" w14:textId="77777777" w:rsidR="00B57EB7" w:rsidRDefault="00B57EB7" w:rsidP="007F5E64">
      <w:pPr>
        <w:pStyle w:val="Vahedeta"/>
        <w:tabs>
          <w:tab w:val="left" w:pos="6237"/>
        </w:tabs>
        <w:rPr>
          <w:rFonts w:eastAsia="Calibri"/>
        </w:rPr>
      </w:pPr>
    </w:p>
    <w:p w14:paraId="19E2CDE9" w14:textId="77777777" w:rsidR="00B57EB7" w:rsidRDefault="00B57EB7" w:rsidP="007F5E64">
      <w:pPr>
        <w:pStyle w:val="Vahedeta"/>
        <w:tabs>
          <w:tab w:val="left" w:pos="6237"/>
        </w:tabs>
        <w:rPr>
          <w:rFonts w:eastAsia="Calibri"/>
        </w:rPr>
      </w:pPr>
    </w:p>
    <w:p w14:paraId="47FB06DE" w14:textId="77777777" w:rsidR="00B57EB7" w:rsidRDefault="00B57EB7" w:rsidP="007F5E64">
      <w:pPr>
        <w:pStyle w:val="Vahedeta"/>
        <w:tabs>
          <w:tab w:val="left" w:pos="6237"/>
        </w:tabs>
        <w:rPr>
          <w:rFonts w:eastAsia="Calibri"/>
        </w:rPr>
      </w:pPr>
    </w:p>
    <w:p w14:paraId="26193ABB" w14:textId="77777777" w:rsidR="00B57EB7" w:rsidRDefault="00B57EB7" w:rsidP="007F5E64">
      <w:pPr>
        <w:pStyle w:val="Vahedeta"/>
        <w:tabs>
          <w:tab w:val="left" w:pos="6237"/>
        </w:tabs>
        <w:rPr>
          <w:rFonts w:eastAsia="Calibri"/>
        </w:rPr>
      </w:pPr>
    </w:p>
    <w:p w14:paraId="545D288C" w14:textId="77777777" w:rsidR="00B57EB7" w:rsidRDefault="00B57EB7" w:rsidP="007F5E64">
      <w:pPr>
        <w:pStyle w:val="Vahedeta"/>
        <w:tabs>
          <w:tab w:val="left" w:pos="6237"/>
        </w:tabs>
        <w:rPr>
          <w:rFonts w:eastAsia="Calibri"/>
        </w:rPr>
      </w:pPr>
    </w:p>
    <w:p w14:paraId="5A229357" w14:textId="77777777" w:rsidR="00B57EB7" w:rsidRDefault="00B57EB7" w:rsidP="007F5E64">
      <w:pPr>
        <w:pStyle w:val="Vahedeta"/>
        <w:tabs>
          <w:tab w:val="left" w:pos="6237"/>
        </w:tabs>
        <w:rPr>
          <w:rFonts w:eastAsia="Calibri"/>
        </w:rPr>
      </w:pPr>
    </w:p>
    <w:p w14:paraId="475C0120" w14:textId="77777777" w:rsidR="00B57EB7" w:rsidRDefault="00B57EB7" w:rsidP="007F5E64">
      <w:pPr>
        <w:pStyle w:val="Vahedeta"/>
        <w:tabs>
          <w:tab w:val="left" w:pos="6237"/>
        </w:tabs>
        <w:rPr>
          <w:rFonts w:eastAsia="Calibri"/>
        </w:rPr>
      </w:pPr>
    </w:p>
    <w:p w14:paraId="40D46E5A" w14:textId="77777777" w:rsidR="00B57EB7" w:rsidRDefault="00B57EB7" w:rsidP="007F5E64">
      <w:pPr>
        <w:pStyle w:val="Vahedeta"/>
        <w:tabs>
          <w:tab w:val="left" w:pos="6237"/>
        </w:tabs>
        <w:rPr>
          <w:rFonts w:eastAsia="Calibri"/>
        </w:rPr>
      </w:pPr>
    </w:p>
    <w:p w14:paraId="2B62AAD7" w14:textId="77777777" w:rsidR="00B57EB7" w:rsidRDefault="00B57EB7" w:rsidP="007F5E64">
      <w:pPr>
        <w:pStyle w:val="Vahedeta"/>
        <w:tabs>
          <w:tab w:val="left" w:pos="6237"/>
        </w:tabs>
        <w:rPr>
          <w:rFonts w:eastAsia="Calibri"/>
        </w:rPr>
      </w:pPr>
    </w:p>
    <w:p w14:paraId="645872E7" w14:textId="77777777" w:rsidR="00B57EB7" w:rsidRDefault="00B57EB7" w:rsidP="007F5E64">
      <w:pPr>
        <w:pStyle w:val="Vahedeta"/>
        <w:tabs>
          <w:tab w:val="left" w:pos="6237"/>
        </w:tabs>
        <w:rPr>
          <w:rFonts w:eastAsia="Calibri"/>
        </w:rPr>
      </w:pPr>
    </w:p>
    <w:p w14:paraId="2B48F12B" w14:textId="77777777" w:rsidR="00B57EB7" w:rsidRDefault="00B57EB7" w:rsidP="007F5E64">
      <w:pPr>
        <w:pStyle w:val="Vahedeta"/>
        <w:tabs>
          <w:tab w:val="left" w:pos="6237"/>
        </w:tabs>
        <w:rPr>
          <w:rFonts w:eastAsia="Calibri"/>
        </w:rPr>
      </w:pPr>
    </w:p>
    <w:p w14:paraId="732D1BC5" w14:textId="77777777" w:rsidR="00B57EB7" w:rsidRDefault="00B57EB7" w:rsidP="007F5E64">
      <w:pPr>
        <w:pStyle w:val="Vahedeta"/>
        <w:tabs>
          <w:tab w:val="left" w:pos="6237"/>
        </w:tabs>
        <w:rPr>
          <w:rFonts w:eastAsia="Calibri"/>
        </w:rPr>
      </w:pPr>
    </w:p>
    <w:p w14:paraId="27D3D0D6" w14:textId="77777777" w:rsidR="00B57EB7" w:rsidRDefault="00B57EB7" w:rsidP="007F5E64">
      <w:pPr>
        <w:pStyle w:val="Vahedeta"/>
        <w:tabs>
          <w:tab w:val="left" w:pos="6237"/>
        </w:tabs>
        <w:rPr>
          <w:rFonts w:eastAsia="Calibri"/>
        </w:rPr>
      </w:pPr>
    </w:p>
    <w:p w14:paraId="7ACA7995" w14:textId="77777777" w:rsidR="00B57EB7" w:rsidRDefault="00B57EB7" w:rsidP="007F5E64">
      <w:pPr>
        <w:pStyle w:val="Vahedeta"/>
        <w:tabs>
          <w:tab w:val="left" w:pos="6237"/>
        </w:tabs>
        <w:rPr>
          <w:rFonts w:eastAsia="Calibri"/>
        </w:rPr>
      </w:pPr>
    </w:p>
    <w:p w14:paraId="607E7602" w14:textId="77777777" w:rsidR="00B57EB7" w:rsidRDefault="00B57EB7" w:rsidP="007F5E64">
      <w:pPr>
        <w:pStyle w:val="Vahedeta"/>
        <w:tabs>
          <w:tab w:val="left" w:pos="6237"/>
        </w:tabs>
        <w:rPr>
          <w:rFonts w:eastAsia="Calibri"/>
        </w:rPr>
      </w:pPr>
    </w:p>
    <w:p w14:paraId="0D211E69" w14:textId="77777777" w:rsidR="00B57EB7" w:rsidRDefault="00B57EB7" w:rsidP="007F5E64">
      <w:pPr>
        <w:pStyle w:val="Vahedeta"/>
        <w:tabs>
          <w:tab w:val="left" w:pos="6237"/>
        </w:tabs>
        <w:rPr>
          <w:rFonts w:eastAsia="Calibri"/>
        </w:rPr>
      </w:pPr>
    </w:p>
    <w:p w14:paraId="53472D58" w14:textId="77777777" w:rsidR="00B57EB7" w:rsidRDefault="00B57EB7" w:rsidP="007F5E64">
      <w:pPr>
        <w:pStyle w:val="Vahedeta"/>
        <w:tabs>
          <w:tab w:val="left" w:pos="6237"/>
        </w:tabs>
        <w:rPr>
          <w:rFonts w:eastAsia="Calibri"/>
        </w:rPr>
      </w:pPr>
    </w:p>
    <w:p w14:paraId="53ECE70B" w14:textId="77777777" w:rsidR="00B57EB7" w:rsidRDefault="00B57EB7" w:rsidP="007F5E64">
      <w:pPr>
        <w:pStyle w:val="Vahedeta"/>
        <w:tabs>
          <w:tab w:val="left" w:pos="6237"/>
        </w:tabs>
        <w:rPr>
          <w:rFonts w:eastAsia="Calibri"/>
        </w:rPr>
      </w:pPr>
    </w:p>
    <w:p w14:paraId="39DA70CC" w14:textId="77777777" w:rsidR="00B57EB7" w:rsidRDefault="00B57EB7" w:rsidP="007F5E64">
      <w:pPr>
        <w:pStyle w:val="Vahedeta"/>
        <w:tabs>
          <w:tab w:val="left" w:pos="6237"/>
        </w:tabs>
        <w:rPr>
          <w:rFonts w:eastAsia="Calibri"/>
        </w:rPr>
      </w:pPr>
    </w:p>
    <w:p w14:paraId="29D4EFF0" w14:textId="77777777" w:rsidR="00B57EB7" w:rsidRDefault="00B57EB7" w:rsidP="007F5E64">
      <w:pPr>
        <w:pStyle w:val="Vahedeta"/>
        <w:tabs>
          <w:tab w:val="left" w:pos="6237"/>
        </w:tabs>
        <w:rPr>
          <w:rFonts w:eastAsia="Calibri"/>
        </w:rPr>
      </w:pPr>
    </w:p>
    <w:p w14:paraId="16C9055C" w14:textId="77777777" w:rsidR="00B57EB7" w:rsidRDefault="00B57EB7" w:rsidP="007F5E64">
      <w:pPr>
        <w:pStyle w:val="Vahedeta"/>
        <w:tabs>
          <w:tab w:val="left" w:pos="6237"/>
        </w:tabs>
        <w:rPr>
          <w:rFonts w:eastAsia="Calibri"/>
        </w:rPr>
      </w:pPr>
    </w:p>
    <w:p w14:paraId="691589BA" w14:textId="77777777" w:rsidR="00B57EB7" w:rsidRDefault="00B57EB7" w:rsidP="007F5E64">
      <w:pPr>
        <w:pStyle w:val="Vahedeta"/>
        <w:tabs>
          <w:tab w:val="left" w:pos="6237"/>
        </w:tabs>
        <w:rPr>
          <w:rFonts w:eastAsia="Calibri"/>
        </w:rPr>
      </w:pPr>
    </w:p>
    <w:p w14:paraId="24AD4555" w14:textId="77777777" w:rsidR="00B57EB7" w:rsidRPr="00731332" w:rsidRDefault="00B57EB7" w:rsidP="007F5E64">
      <w:pPr>
        <w:pStyle w:val="Vahedeta"/>
        <w:tabs>
          <w:tab w:val="left" w:pos="6237"/>
        </w:tabs>
        <w:rPr>
          <w:rFonts w:eastAsia="Calibri"/>
        </w:rPr>
      </w:pPr>
    </w:p>
    <w:sectPr w:rsidR="00B57EB7" w:rsidRPr="00731332" w:rsidSect="00533E6C">
      <w:headerReference w:type="first" r:id="rId7"/>
      <w:footerReference w:type="first" r:id="rId8"/>
      <w:type w:val="continuous"/>
      <w:pgSz w:w="11907" w:h="16840" w:code="9"/>
      <w:pgMar w:top="680" w:right="851" w:bottom="680" w:left="1701" w:header="567" w:footer="27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1FD8" w14:textId="77777777" w:rsidR="0004421D" w:rsidRDefault="0004421D">
      <w:r>
        <w:separator/>
      </w:r>
    </w:p>
  </w:endnote>
  <w:endnote w:type="continuationSeparator" w:id="0">
    <w:p w14:paraId="034E4F4E" w14:textId="77777777" w:rsidR="0004421D" w:rsidRDefault="0004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D0DE" w14:textId="77777777" w:rsidR="00E60DD0" w:rsidRPr="005E14C0" w:rsidRDefault="00E60DD0" w:rsidP="005E14C0">
    <w:pPr>
      <w:pStyle w:val="Jalus"/>
      <w:tabs>
        <w:tab w:val="clear" w:pos="4153"/>
        <w:tab w:val="clear" w:pos="8306"/>
        <w:tab w:val="left" w:pos="4536"/>
        <w:tab w:val="left" w:pos="5245"/>
        <w:tab w:val="right" w:pos="10773"/>
      </w:tabs>
      <w:rPr>
        <w:rFonts w:ascii="Book Antiqua" w:hAnsi="Book Antiqu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F3BD" w14:textId="77777777" w:rsidR="0004421D" w:rsidRDefault="0004421D">
      <w:r>
        <w:separator/>
      </w:r>
    </w:p>
  </w:footnote>
  <w:footnote w:type="continuationSeparator" w:id="0">
    <w:p w14:paraId="4A4B9872" w14:textId="77777777" w:rsidR="0004421D" w:rsidRDefault="0004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3124" w14:textId="77777777" w:rsidR="00E60DD0" w:rsidRDefault="003B04A6" w:rsidP="00BA3B74">
    <w:pPr>
      <w:pStyle w:val="Pis"/>
      <w:spacing w:before="0" w:after="0"/>
      <w:jc w:val="center"/>
    </w:pPr>
    <w:r>
      <w:rPr>
        <w:noProof/>
      </w:rPr>
      <w:drawing>
        <wp:inline distT="0" distB="0" distL="0" distR="0" wp14:anchorId="4DC20809" wp14:editId="27BB2AD8">
          <wp:extent cx="807005" cy="921600"/>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va.vald.vappRGBsinihõbe500x571.png"/>
                  <pic:cNvPicPr/>
                </pic:nvPicPr>
                <pic:blipFill>
                  <a:blip r:embed="rId1">
                    <a:extLst>
                      <a:ext uri="{28A0092B-C50C-407E-A947-70E740481C1C}">
                        <a14:useLocalDpi xmlns:a14="http://schemas.microsoft.com/office/drawing/2010/main" val="0"/>
                      </a:ext>
                    </a:extLst>
                  </a:blip>
                  <a:stretch>
                    <a:fillRect/>
                  </a:stretch>
                </pic:blipFill>
                <pic:spPr>
                  <a:xfrm>
                    <a:off x="0" y="0"/>
                    <a:ext cx="807005" cy="921600"/>
                  </a:xfrm>
                  <a:prstGeom prst="rect">
                    <a:avLst/>
                  </a:prstGeom>
                </pic:spPr>
              </pic:pic>
            </a:graphicData>
          </a:graphic>
        </wp:inline>
      </w:drawing>
    </w:r>
  </w:p>
  <w:p w14:paraId="342C1E47" w14:textId="77777777" w:rsidR="00E60DD0" w:rsidRDefault="00E60DD0" w:rsidP="00BA3B74">
    <w:pPr>
      <w:pStyle w:val="Pis"/>
      <w:spacing w:before="0" w:after="0"/>
      <w:jc w:val="center"/>
      <w:rPr>
        <w:rFonts w:cs="Tahoma"/>
        <w:spacing w:val="20"/>
        <w:sz w:val="28"/>
        <w:szCs w:val="28"/>
      </w:rPr>
    </w:pPr>
    <w:r w:rsidRPr="00ED738B">
      <w:rPr>
        <w:rFonts w:cs="Tahoma"/>
        <w:spacing w:val="20"/>
        <w:sz w:val="28"/>
        <w:szCs w:val="28"/>
      </w:rPr>
      <w:t xml:space="preserve">ELVA </w:t>
    </w:r>
    <w:r w:rsidR="00222E0F">
      <w:rPr>
        <w:rFonts w:cs="Tahoma"/>
        <w:spacing w:val="20"/>
        <w:sz w:val="28"/>
        <w:szCs w:val="28"/>
      </w:rPr>
      <w:t>VALLA</w:t>
    </w:r>
    <w:r w:rsidR="00533E6C">
      <w:rPr>
        <w:rFonts w:cs="Tahoma"/>
        <w:spacing w:val="20"/>
        <w:sz w:val="28"/>
        <w:szCs w:val="28"/>
      </w:rPr>
      <w:t>VOLIKOGU</w:t>
    </w:r>
  </w:p>
  <w:p w14:paraId="1B92485C" w14:textId="77777777" w:rsidR="00533E6C" w:rsidRPr="00533E6C" w:rsidRDefault="00AC243B" w:rsidP="00BA3B74">
    <w:pPr>
      <w:pStyle w:val="Pis"/>
      <w:spacing w:before="0" w:after="0"/>
      <w:jc w:val="center"/>
      <w:rPr>
        <w:rFonts w:cs="Tahoma"/>
        <w:spacing w:val="20"/>
        <w:sz w:val="24"/>
        <w:szCs w:val="24"/>
      </w:rPr>
    </w:pPr>
    <w:r>
      <w:rPr>
        <w:rFonts w:cs="Tahoma"/>
        <w:spacing w:val="20"/>
        <w:sz w:val="24"/>
        <w:szCs w:val="24"/>
      </w:rPr>
      <w:t>OTSUS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2BF8"/>
    <w:multiLevelType w:val="multilevel"/>
    <w:tmpl w:val="0B2C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B61C0"/>
    <w:multiLevelType w:val="hybridMultilevel"/>
    <w:tmpl w:val="E8D61402"/>
    <w:lvl w:ilvl="0" w:tplc="4CEC612A">
      <w:start w:val="1"/>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A7D275A"/>
    <w:multiLevelType w:val="hybridMultilevel"/>
    <w:tmpl w:val="A482AF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3A33AB5"/>
    <w:multiLevelType w:val="hybridMultilevel"/>
    <w:tmpl w:val="35A0B782"/>
    <w:lvl w:ilvl="0" w:tplc="B194EB3E">
      <w:numFmt w:val="bullet"/>
      <w:lvlText w:val="•"/>
      <w:lvlJc w:val="left"/>
      <w:pPr>
        <w:ind w:left="1068" w:hanging="708"/>
      </w:pPr>
      <w:rPr>
        <w:rFonts w:ascii="Times New Roman" w:eastAsia="Calibri" w:hAnsi="Times New Roman" w:cs="Times New Roman"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4" w15:restartNumberingAfterBreak="0">
    <w:nsid w:val="710515AE"/>
    <w:multiLevelType w:val="hybridMultilevel"/>
    <w:tmpl w:val="087E3E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504960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7473171">
    <w:abstractNumId w:val="1"/>
  </w:num>
  <w:num w:numId="3" w16cid:durableId="1407800048">
    <w:abstractNumId w:val="0"/>
  </w:num>
  <w:num w:numId="4" w16cid:durableId="1256206137">
    <w:abstractNumId w:val="2"/>
  </w:num>
  <w:num w:numId="5" w16cid:durableId="1127044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57"/>
    <w:rsid w:val="000036C1"/>
    <w:rsid w:val="000068D0"/>
    <w:rsid w:val="00010493"/>
    <w:rsid w:val="000130C3"/>
    <w:rsid w:val="000271B3"/>
    <w:rsid w:val="0003018E"/>
    <w:rsid w:val="00031C33"/>
    <w:rsid w:val="00036AA2"/>
    <w:rsid w:val="0004421D"/>
    <w:rsid w:val="000508E6"/>
    <w:rsid w:val="00057C10"/>
    <w:rsid w:val="00065E40"/>
    <w:rsid w:val="000766D4"/>
    <w:rsid w:val="000A172F"/>
    <w:rsid w:val="000A5194"/>
    <w:rsid w:val="000A791D"/>
    <w:rsid w:val="000B0629"/>
    <w:rsid w:val="000C6AA4"/>
    <w:rsid w:val="000D3AAA"/>
    <w:rsid w:val="000E1DE4"/>
    <w:rsid w:val="000E42C5"/>
    <w:rsid w:val="000F03EA"/>
    <w:rsid w:val="00113347"/>
    <w:rsid w:val="00115239"/>
    <w:rsid w:val="001236D6"/>
    <w:rsid w:val="00124D10"/>
    <w:rsid w:val="0013025B"/>
    <w:rsid w:val="00130B99"/>
    <w:rsid w:val="00132ED6"/>
    <w:rsid w:val="00143F5D"/>
    <w:rsid w:val="00156233"/>
    <w:rsid w:val="00156479"/>
    <w:rsid w:val="001661E8"/>
    <w:rsid w:val="00167F5B"/>
    <w:rsid w:val="00171F88"/>
    <w:rsid w:val="001778AE"/>
    <w:rsid w:val="0019476F"/>
    <w:rsid w:val="001955F8"/>
    <w:rsid w:val="001B1DD0"/>
    <w:rsid w:val="001C33C6"/>
    <w:rsid w:val="001D3C8F"/>
    <w:rsid w:val="001E09CC"/>
    <w:rsid w:val="001F2266"/>
    <w:rsid w:val="002171E9"/>
    <w:rsid w:val="00222E0F"/>
    <w:rsid w:val="00226CAB"/>
    <w:rsid w:val="00231D61"/>
    <w:rsid w:val="002467B4"/>
    <w:rsid w:val="00251D00"/>
    <w:rsid w:val="00254129"/>
    <w:rsid w:val="00256A13"/>
    <w:rsid w:val="00260B18"/>
    <w:rsid w:val="002724CB"/>
    <w:rsid w:val="002742E9"/>
    <w:rsid w:val="00282E67"/>
    <w:rsid w:val="0028437C"/>
    <w:rsid w:val="00284618"/>
    <w:rsid w:val="00284C4C"/>
    <w:rsid w:val="00294F61"/>
    <w:rsid w:val="002A2806"/>
    <w:rsid w:val="002A46F2"/>
    <w:rsid w:val="002B7DD6"/>
    <w:rsid w:val="002C63A0"/>
    <w:rsid w:val="002D1C82"/>
    <w:rsid w:val="002D3E79"/>
    <w:rsid w:val="002E11AD"/>
    <w:rsid w:val="002E5552"/>
    <w:rsid w:val="002E75DE"/>
    <w:rsid w:val="002F592E"/>
    <w:rsid w:val="00304BDF"/>
    <w:rsid w:val="00307B52"/>
    <w:rsid w:val="003113AE"/>
    <w:rsid w:val="00322621"/>
    <w:rsid w:val="0032780B"/>
    <w:rsid w:val="00335097"/>
    <w:rsid w:val="0034017F"/>
    <w:rsid w:val="00345B46"/>
    <w:rsid w:val="003500A9"/>
    <w:rsid w:val="0035368A"/>
    <w:rsid w:val="003548AF"/>
    <w:rsid w:val="00354E5E"/>
    <w:rsid w:val="0035746C"/>
    <w:rsid w:val="00366A42"/>
    <w:rsid w:val="00367912"/>
    <w:rsid w:val="003704C2"/>
    <w:rsid w:val="00385246"/>
    <w:rsid w:val="00393746"/>
    <w:rsid w:val="003940FB"/>
    <w:rsid w:val="003A064F"/>
    <w:rsid w:val="003A2874"/>
    <w:rsid w:val="003B04A6"/>
    <w:rsid w:val="003B12B0"/>
    <w:rsid w:val="003B3927"/>
    <w:rsid w:val="003C49E5"/>
    <w:rsid w:val="003C7634"/>
    <w:rsid w:val="003D4C7D"/>
    <w:rsid w:val="003E155F"/>
    <w:rsid w:val="003F36A8"/>
    <w:rsid w:val="003F6E41"/>
    <w:rsid w:val="00401019"/>
    <w:rsid w:val="00411379"/>
    <w:rsid w:val="00422B32"/>
    <w:rsid w:val="00426B50"/>
    <w:rsid w:val="00430A45"/>
    <w:rsid w:val="004333DE"/>
    <w:rsid w:val="00435334"/>
    <w:rsid w:val="00441A51"/>
    <w:rsid w:val="00441A68"/>
    <w:rsid w:val="00450BF3"/>
    <w:rsid w:val="00461297"/>
    <w:rsid w:val="004743D2"/>
    <w:rsid w:val="00482FCD"/>
    <w:rsid w:val="00484192"/>
    <w:rsid w:val="00486F5D"/>
    <w:rsid w:val="0049001A"/>
    <w:rsid w:val="004902EF"/>
    <w:rsid w:val="004A0418"/>
    <w:rsid w:val="004A051B"/>
    <w:rsid w:val="004A26E6"/>
    <w:rsid w:val="004A2EC5"/>
    <w:rsid w:val="004A3456"/>
    <w:rsid w:val="004A4B74"/>
    <w:rsid w:val="004A6EE8"/>
    <w:rsid w:val="004C0609"/>
    <w:rsid w:val="004C194C"/>
    <w:rsid w:val="004C2477"/>
    <w:rsid w:val="004C30CB"/>
    <w:rsid w:val="004C7A2A"/>
    <w:rsid w:val="004D1789"/>
    <w:rsid w:val="004D44DE"/>
    <w:rsid w:val="004D5271"/>
    <w:rsid w:val="004D608E"/>
    <w:rsid w:val="004D7170"/>
    <w:rsid w:val="004E0D12"/>
    <w:rsid w:val="004E72AB"/>
    <w:rsid w:val="004F1267"/>
    <w:rsid w:val="0050147B"/>
    <w:rsid w:val="005144C3"/>
    <w:rsid w:val="00517ED6"/>
    <w:rsid w:val="00521967"/>
    <w:rsid w:val="0052296D"/>
    <w:rsid w:val="005273E1"/>
    <w:rsid w:val="005276E9"/>
    <w:rsid w:val="00527F69"/>
    <w:rsid w:val="00533E6C"/>
    <w:rsid w:val="00535877"/>
    <w:rsid w:val="00541E49"/>
    <w:rsid w:val="00550F6B"/>
    <w:rsid w:val="00560289"/>
    <w:rsid w:val="005773E9"/>
    <w:rsid w:val="00577A65"/>
    <w:rsid w:val="00582457"/>
    <w:rsid w:val="0058603C"/>
    <w:rsid w:val="00591B1C"/>
    <w:rsid w:val="00593B3D"/>
    <w:rsid w:val="00594820"/>
    <w:rsid w:val="005B1734"/>
    <w:rsid w:val="005C36F3"/>
    <w:rsid w:val="005C7551"/>
    <w:rsid w:val="005D0A57"/>
    <w:rsid w:val="005D2A0E"/>
    <w:rsid w:val="005E0EAB"/>
    <w:rsid w:val="005E1463"/>
    <w:rsid w:val="005E14C0"/>
    <w:rsid w:val="005E2AD8"/>
    <w:rsid w:val="005E7CB8"/>
    <w:rsid w:val="005F1E9E"/>
    <w:rsid w:val="005F3139"/>
    <w:rsid w:val="005F3234"/>
    <w:rsid w:val="005F6A91"/>
    <w:rsid w:val="00601ECF"/>
    <w:rsid w:val="006028AD"/>
    <w:rsid w:val="00603AE3"/>
    <w:rsid w:val="00604AE3"/>
    <w:rsid w:val="00606088"/>
    <w:rsid w:val="0061284F"/>
    <w:rsid w:val="00622353"/>
    <w:rsid w:val="006229B6"/>
    <w:rsid w:val="0062423C"/>
    <w:rsid w:val="00632A40"/>
    <w:rsid w:val="00636A05"/>
    <w:rsid w:val="0064140A"/>
    <w:rsid w:val="00643114"/>
    <w:rsid w:val="006512F1"/>
    <w:rsid w:val="0066769E"/>
    <w:rsid w:val="00671725"/>
    <w:rsid w:val="00685EC7"/>
    <w:rsid w:val="00686823"/>
    <w:rsid w:val="0069359B"/>
    <w:rsid w:val="00696010"/>
    <w:rsid w:val="00696515"/>
    <w:rsid w:val="006A29F7"/>
    <w:rsid w:val="006B0A97"/>
    <w:rsid w:val="006C5B39"/>
    <w:rsid w:val="006C7ACF"/>
    <w:rsid w:val="006D0D78"/>
    <w:rsid w:val="006D217E"/>
    <w:rsid w:val="006D5F4C"/>
    <w:rsid w:val="006F520D"/>
    <w:rsid w:val="006F5C90"/>
    <w:rsid w:val="0070004C"/>
    <w:rsid w:val="0070544E"/>
    <w:rsid w:val="00707B9F"/>
    <w:rsid w:val="00710A5F"/>
    <w:rsid w:val="00712044"/>
    <w:rsid w:val="007129E8"/>
    <w:rsid w:val="0071458E"/>
    <w:rsid w:val="00720470"/>
    <w:rsid w:val="00721CD7"/>
    <w:rsid w:val="00722296"/>
    <w:rsid w:val="00722491"/>
    <w:rsid w:val="007253DF"/>
    <w:rsid w:val="00731213"/>
    <w:rsid w:val="00731332"/>
    <w:rsid w:val="0074406A"/>
    <w:rsid w:val="00746E82"/>
    <w:rsid w:val="00757816"/>
    <w:rsid w:val="00757A20"/>
    <w:rsid w:val="00760CD3"/>
    <w:rsid w:val="00760F2A"/>
    <w:rsid w:val="00761218"/>
    <w:rsid w:val="007659C3"/>
    <w:rsid w:val="007662B5"/>
    <w:rsid w:val="00770908"/>
    <w:rsid w:val="00777527"/>
    <w:rsid w:val="00780345"/>
    <w:rsid w:val="007836FD"/>
    <w:rsid w:val="0078498C"/>
    <w:rsid w:val="007878A6"/>
    <w:rsid w:val="00787B19"/>
    <w:rsid w:val="0079425C"/>
    <w:rsid w:val="0079493C"/>
    <w:rsid w:val="0079498A"/>
    <w:rsid w:val="007A086B"/>
    <w:rsid w:val="007A23F1"/>
    <w:rsid w:val="007B64FD"/>
    <w:rsid w:val="007C0D6E"/>
    <w:rsid w:val="007C770F"/>
    <w:rsid w:val="007C7A4B"/>
    <w:rsid w:val="007D2AEE"/>
    <w:rsid w:val="007D726A"/>
    <w:rsid w:val="007E5BAE"/>
    <w:rsid w:val="007F5E64"/>
    <w:rsid w:val="008033AA"/>
    <w:rsid w:val="00806780"/>
    <w:rsid w:val="00821E19"/>
    <w:rsid w:val="00822759"/>
    <w:rsid w:val="0082482B"/>
    <w:rsid w:val="00827EFA"/>
    <w:rsid w:val="008302B5"/>
    <w:rsid w:val="008414F8"/>
    <w:rsid w:val="00842D07"/>
    <w:rsid w:val="008449D1"/>
    <w:rsid w:val="00844A2B"/>
    <w:rsid w:val="008654C1"/>
    <w:rsid w:val="00871E45"/>
    <w:rsid w:val="00872C06"/>
    <w:rsid w:val="00872DA4"/>
    <w:rsid w:val="00876002"/>
    <w:rsid w:val="008761E2"/>
    <w:rsid w:val="00876742"/>
    <w:rsid w:val="00876C71"/>
    <w:rsid w:val="008846F0"/>
    <w:rsid w:val="008A4069"/>
    <w:rsid w:val="008A4092"/>
    <w:rsid w:val="008B0F07"/>
    <w:rsid w:val="008B18C1"/>
    <w:rsid w:val="008B3051"/>
    <w:rsid w:val="008B3CDD"/>
    <w:rsid w:val="008B3F44"/>
    <w:rsid w:val="008B7DAD"/>
    <w:rsid w:val="008D0913"/>
    <w:rsid w:val="008D2486"/>
    <w:rsid w:val="008D7B11"/>
    <w:rsid w:val="008E1CEC"/>
    <w:rsid w:val="008E298A"/>
    <w:rsid w:val="008E6F39"/>
    <w:rsid w:val="008F0130"/>
    <w:rsid w:val="008F1195"/>
    <w:rsid w:val="008F29CB"/>
    <w:rsid w:val="008F3428"/>
    <w:rsid w:val="008F5553"/>
    <w:rsid w:val="0090223E"/>
    <w:rsid w:val="0090303F"/>
    <w:rsid w:val="0090412C"/>
    <w:rsid w:val="009041B0"/>
    <w:rsid w:val="00905109"/>
    <w:rsid w:val="00913401"/>
    <w:rsid w:val="00916257"/>
    <w:rsid w:val="00923D19"/>
    <w:rsid w:val="00924E1F"/>
    <w:rsid w:val="00925777"/>
    <w:rsid w:val="0092659C"/>
    <w:rsid w:val="00931C72"/>
    <w:rsid w:val="0093471A"/>
    <w:rsid w:val="00961C9F"/>
    <w:rsid w:val="00962FC7"/>
    <w:rsid w:val="009630EA"/>
    <w:rsid w:val="00964A77"/>
    <w:rsid w:val="0097000B"/>
    <w:rsid w:val="0097077B"/>
    <w:rsid w:val="00972F10"/>
    <w:rsid w:val="009733FB"/>
    <w:rsid w:val="009764D4"/>
    <w:rsid w:val="00976A52"/>
    <w:rsid w:val="0099688D"/>
    <w:rsid w:val="009A3EC2"/>
    <w:rsid w:val="009A46C8"/>
    <w:rsid w:val="009C03C9"/>
    <w:rsid w:val="009C09D8"/>
    <w:rsid w:val="009C5764"/>
    <w:rsid w:val="009D067F"/>
    <w:rsid w:val="009F1842"/>
    <w:rsid w:val="009F31DF"/>
    <w:rsid w:val="009F6237"/>
    <w:rsid w:val="00A0371D"/>
    <w:rsid w:val="00A05D0F"/>
    <w:rsid w:val="00A12786"/>
    <w:rsid w:val="00A12C35"/>
    <w:rsid w:val="00A20F3A"/>
    <w:rsid w:val="00A23F35"/>
    <w:rsid w:val="00A2449D"/>
    <w:rsid w:val="00A26636"/>
    <w:rsid w:val="00A32B4B"/>
    <w:rsid w:val="00A43189"/>
    <w:rsid w:val="00A534DD"/>
    <w:rsid w:val="00A54ABE"/>
    <w:rsid w:val="00A60516"/>
    <w:rsid w:val="00A61056"/>
    <w:rsid w:val="00A709BD"/>
    <w:rsid w:val="00A7422B"/>
    <w:rsid w:val="00A7467A"/>
    <w:rsid w:val="00A76274"/>
    <w:rsid w:val="00A93D65"/>
    <w:rsid w:val="00AA4820"/>
    <w:rsid w:val="00AB12EA"/>
    <w:rsid w:val="00AB64FA"/>
    <w:rsid w:val="00AC243B"/>
    <w:rsid w:val="00AD0757"/>
    <w:rsid w:val="00AD0923"/>
    <w:rsid w:val="00AD5DC4"/>
    <w:rsid w:val="00AE1042"/>
    <w:rsid w:val="00AE3733"/>
    <w:rsid w:val="00AE43DB"/>
    <w:rsid w:val="00AE733A"/>
    <w:rsid w:val="00AF3B55"/>
    <w:rsid w:val="00AF3B81"/>
    <w:rsid w:val="00AF5560"/>
    <w:rsid w:val="00AF6D13"/>
    <w:rsid w:val="00B00BE0"/>
    <w:rsid w:val="00B02C27"/>
    <w:rsid w:val="00B068C2"/>
    <w:rsid w:val="00B15B6F"/>
    <w:rsid w:val="00B21120"/>
    <w:rsid w:val="00B27EA1"/>
    <w:rsid w:val="00B3134A"/>
    <w:rsid w:val="00B32EA7"/>
    <w:rsid w:val="00B33045"/>
    <w:rsid w:val="00B35499"/>
    <w:rsid w:val="00B35DAF"/>
    <w:rsid w:val="00B53190"/>
    <w:rsid w:val="00B57EB7"/>
    <w:rsid w:val="00B57F81"/>
    <w:rsid w:val="00B642E4"/>
    <w:rsid w:val="00B64D5A"/>
    <w:rsid w:val="00B655E9"/>
    <w:rsid w:val="00B66812"/>
    <w:rsid w:val="00B67604"/>
    <w:rsid w:val="00B71050"/>
    <w:rsid w:val="00B73016"/>
    <w:rsid w:val="00B904FB"/>
    <w:rsid w:val="00B904FE"/>
    <w:rsid w:val="00B91761"/>
    <w:rsid w:val="00B91E24"/>
    <w:rsid w:val="00B93CE4"/>
    <w:rsid w:val="00B963B6"/>
    <w:rsid w:val="00B9785D"/>
    <w:rsid w:val="00BA307E"/>
    <w:rsid w:val="00BA3B74"/>
    <w:rsid w:val="00BB18E6"/>
    <w:rsid w:val="00BB31E1"/>
    <w:rsid w:val="00BC14CE"/>
    <w:rsid w:val="00BC587D"/>
    <w:rsid w:val="00BC74E2"/>
    <w:rsid w:val="00BD43C0"/>
    <w:rsid w:val="00BD59CE"/>
    <w:rsid w:val="00BD7BD1"/>
    <w:rsid w:val="00BE6BE1"/>
    <w:rsid w:val="00BF24D3"/>
    <w:rsid w:val="00BF2CFC"/>
    <w:rsid w:val="00BF4E17"/>
    <w:rsid w:val="00BF62DE"/>
    <w:rsid w:val="00C02F15"/>
    <w:rsid w:val="00C03AD9"/>
    <w:rsid w:val="00C147D9"/>
    <w:rsid w:val="00C22149"/>
    <w:rsid w:val="00C24113"/>
    <w:rsid w:val="00C30B79"/>
    <w:rsid w:val="00C36F4E"/>
    <w:rsid w:val="00C40204"/>
    <w:rsid w:val="00C43185"/>
    <w:rsid w:val="00C43DD5"/>
    <w:rsid w:val="00C46B69"/>
    <w:rsid w:val="00C471DE"/>
    <w:rsid w:val="00C57B15"/>
    <w:rsid w:val="00C60C88"/>
    <w:rsid w:val="00C70117"/>
    <w:rsid w:val="00C91CFD"/>
    <w:rsid w:val="00C939F3"/>
    <w:rsid w:val="00CB08C7"/>
    <w:rsid w:val="00CB70A9"/>
    <w:rsid w:val="00CD732C"/>
    <w:rsid w:val="00CD770C"/>
    <w:rsid w:val="00CE2FC9"/>
    <w:rsid w:val="00CE70E4"/>
    <w:rsid w:val="00CF32C3"/>
    <w:rsid w:val="00CF4A48"/>
    <w:rsid w:val="00CF5F45"/>
    <w:rsid w:val="00D172ED"/>
    <w:rsid w:val="00D247B3"/>
    <w:rsid w:val="00D31A6A"/>
    <w:rsid w:val="00D330AB"/>
    <w:rsid w:val="00D41B2B"/>
    <w:rsid w:val="00D43B65"/>
    <w:rsid w:val="00D52907"/>
    <w:rsid w:val="00D53C17"/>
    <w:rsid w:val="00D63BE2"/>
    <w:rsid w:val="00D65A1D"/>
    <w:rsid w:val="00D662BB"/>
    <w:rsid w:val="00D713E6"/>
    <w:rsid w:val="00D80C62"/>
    <w:rsid w:val="00D85EF0"/>
    <w:rsid w:val="00D85FD5"/>
    <w:rsid w:val="00D86952"/>
    <w:rsid w:val="00D90AAB"/>
    <w:rsid w:val="00D95699"/>
    <w:rsid w:val="00D96FA8"/>
    <w:rsid w:val="00DA39F3"/>
    <w:rsid w:val="00DA6184"/>
    <w:rsid w:val="00DA67C4"/>
    <w:rsid w:val="00DB68D6"/>
    <w:rsid w:val="00DC35F9"/>
    <w:rsid w:val="00DD43AE"/>
    <w:rsid w:val="00DD43C9"/>
    <w:rsid w:val="00DE34DF"/>
    <w:rsid w:val="00DE7030"/>
    <w:rsid w:val="00DF3601"/>
    <w:rsid w:val="00E00742"/>
    <w:rsid w:val="00E05D4E"/>
    <w:rsid w:val="00E076F5"/>
    <w:rsid w:val="00E144E9"/>
    <w:rsid w:val="00E1570A"/>
    <w:rsid w:val="00E2156C"/>
    <w:rsid w:val="00E218EB"/>
    <w:rsid w:val="00E25877"/>
    <w:rsid w:val="00E434F7"/>
    <w:rsid w:val="00E4579B"/>
    <w:rsid w:val="00E51D42"/>
    <w:rsid w:val="00E54A3A"/>
    <w:rsid w:val="00E60DD0"/>
    <w:rsid w:val="00E90C9A"/>
    <w:rsid w:val="00E967DA"/>
    <w:rsid w:val="00EA056E"/>
    <w:rsid w:val="00EA37C6"/>
    <w:rsid w:val="00EA42E2"/>
    <w:rsid w:val="00EA4599"/>
    <w:rsid w:val="00EB1254"/>
    <w:rsid w:val="00EB1E55"/>
    <w:rsid w:val="00EB2817"/>
    <w:rsid w:val="00EB314C"/>
    <w:rsid w:val="00EB4255"/>
    <w:rsid w:val="00EB462E"/>
    <w:rsid w:val="00EB591B"/>
    <w:rsid w:val="00EC0A2D"/>
    <w:rsid w:val="00EC7B30"/>
    <w:rsid w:val="00ED1C08"/>
    <w:rsid w:val="00ED738B"/>
    <w:rsid w:val="00EE1017"/>
    <w:rsid w:val="00EF01AA"/>
    <w:rsid w:val="00EF0CC7"/>
    <w:rsid w:val="00EF3745"/>
    <w:rsid w:val="00EF45EE"/>
    <w:rsid w:val="00EF6FF0"/>
    <w:rsid w:val="00F06738"/>
    <w:rsid w:val="00F3168F"/>
    <w:rsid w:val="00F3345D"/>
    <w:rsid w:val="00F334FC"/>
    <w:rsid w:val="00F369B1"/>
    <w:rsid w:val="00F436ED"/>
    <w:rsid w:val="00F4385A"/>
    <w:rsid w:val="00F46EDB"/>
    <w:rsid w:val="00F47952"/>
    <w:rsid w:val="00F47EE9"/>
    <w:rsid w:val="00F61534"/>
    <w:rsid w:val="00F61874"/>
    <w:rsid w:val="00F61F10"/>
    <w:rsid w:val="00F7193A"/>
    <w:rsid w:val="00F753D4"/>
    <w:rsid w:val="00F83E6F"/>
    <w:rsid w:val="00F915F4"/>
    <w:rsid w:val="00F93ABD"/>
    <w:rsid w:val="00F93BA8"/>
    <w:rsid w:val="00FA00F4"/>
    <w:rsid w:val="00FA0CBB"/>
    <w:rsid w:val="00FA19D4"/>
    <w:rsid w:val="00FA2CA0"/>
    <w:rsid w:val="00FB4EEA"/>
    <w:rsid w:val="00FC04AC"/>
    <w:rsid w:val="00FC05D2"/>
    <w:rsid w:val="00FC1231"/>
    <w:rsid w:val="00FC2BD9"/>
    <w:rsid w:val="00FC579D"/>
    <w:rsid w:val="00FC5C9B"/>
    <w:rsid w:val="00FC5CA8"/>
    <w:rsid w:val="00FD0ED2"/>
    <w:rsid w:val="00FE2850"/>
    <w:rsid w:val="00FF4970"/>
    <w:rsid w:val="00FF4C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78047"/>
  <w15:docId w15:val="{3BB25F0B-78F9-4FED-946A-81144E0D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E298A"/>
    <w:pPr>
      <w:spacing w:before="240" w:after="240"/>
      <w:jc w:val="both"/>
    </w:pPr>
    <w:rPr>
      <w:rFonts w:asciiTheme="minorHAnsi" w:hAnsiTheme="minorHAnsi"/>
      <w:sz w:val="22"/>
      <w:szCs w:val="24"/>
      <w:lang w:eastAsia="en-US"/>
    </w:rPr>
  </w:style>
  <w:style w:type="paragraph" w:styleId="Pealkiri1">
    <w:name w:val="heading 1"/>
    <w:basedOn w:val="Normaallaad"/>
    <w:next w:val="Normaallaad"/>
    <w:qFormat/>
    <w:pPr>
      <w:keepNext/>
      <w:outlineLvl w:val="0"/>
    </w:pPr>
    <w:rPr>
      <w:b/>
      <w:bCs/>
    </w:rPr>
  </w:style>
  <w:style w:type="paragraph" w:styleId="Pealkiri2">
    <w:name w:val="heading 2"/>
    <w:basedOn w:val="Normaallaad"/>
    <w:next w:val="Normaallaad"/>
    <w:qFormat/>
    <w:pPr>
      <w:keepNext/>
      <w:outlineLvl w:val="1"/>
    </w:pPr>
    <w:rPr>
      <w:b/>
      <w:bC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semiHidden/>
    <w:pPr>
      <w:tabs>
        <w:tab w:val="center" w:pos="4153"/>
        <w:tab w:val="right" w:pos="8306"/>
      </w:tabs>
    </w:pPr>
    <w:rPr>
      <w:sz w:val="20"/>
      <w:szCs w:val="20"/>
      <w:lang w:val="en-GB"/>
    </w:rPr>
  </w:style>
  <w:style w:type="paragraph" w:styleId="Jalus">
    <w:name w:val="footer"/>
    <w:basedOn w:val="Normaallaad"/>
    <w:semiHidden/>
    <w:pPr>
      <w:tabs>
        <w:tab w:val="center" w:pos="4153"/>
        <w:tab w:val="right" w:pos="8306"/>
      </w:tabs>
    </w:pPr>
    <w:rPr>
      <w:sz w:val="20"/>
      <w:szCs w:val="20"/>
      <w:lang w:val="en-GB"/>
    </w:rPr>
  </w:style>
  <w:style w:type="paragraph" w:styleId="Kehatekst">
    <w:name w:val="Body Text"/>
    <w:basedOn w:val="Normaallaad"/>
    <w:semiHidden/>
  </w:style>
  <w:style w:type="character" w:styleId="Hperlink">
    <w:name w:val="Hyperlink"/>
    <w:semiHidden/>
    <w:rPr>
      <w:color w:val="0000FF"/>
      <w:u w:val="single"/>
    </w:rPr>
  </w:style>
  <w:style w:type="paragraph" w:styleId="Loendilik">
    <w:name w:val="List Paragraph"/>
    <w:basedOn w:val="Normaallaad"/>
    <w:uiPriority w:val="34"/>
    <w:qFormat/>
    <w:rsid w:val="005B1734"/>
    <w:pPr>
      <w:ind w:left="708"/>
    </w:pPr>
  </w:style>
  <w:style w:type="table" w:styleId="Kontuurtabel">
    <w:name w:val="Table Grid"/>
    <w:basedOn w:val="Normaaltabel"/>
    <w:uiPriority w:val="39"/>
    <w:rsid w:val="0073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5E14C0"/>
    <w:rPr>
      <w:rFonts w:ascii="Tahoma" w:hAnsi="Tahoma" w:cs="Tahoma"/>
      <w:sz w:val="16"/>
      <w:szCs w:val="16"/>
    </w:rPr>
  </w:style>
  <w:style w:type="character" w:customStyle="1" w:styleId="JutumullitekstMrk">
    <w:name w:val="Jutumullitekst Märk"/>
    <w:basedOn w:val="Liguvaikefont"/>
    <w:link w:val="Jutumullitekst"/>
    <w:uiPriority w:val="99"/>
    <w:semiHidden/>
    <w:rsid w:val="005E14C0"/>
    <w:rPr>
      <w:rFonts w:ascii="Tahoma" w:hAnsi="Tahoma" w:cs="Tahoma"/>
      <w:sz w:val="16"/>
      <w:szCs w:val="16"/>
      <w:lang w:eastAsia="en-US"/>
    </w:rPr>
  </w:style>
  <w:style w:type="paragraph" w:styleId="Vahedeta">
    <w:name w:val="No Spacing"/>
    <w:uiPriority w:val="1"/>
    <w:qFormat/>
    <w:rsid w:val="008E298A"/>
    <w:pPr>
      <w:jc w:val="both"/>
    </w:pPr>
    <w:rPr>
      <w:rFonts w:asciiTheme="minorHAnsi" w:hAnsiTheme="minorHAnsi"/>
      <w:sz w:val="22"/>
      <w:szCs w:val="24"/>
      <w:lang w:eastAsia="en-US"/>
    </w:rPr>
  </w:style>
  <w:style w:type="character" w:styleId="Lahendamatamainimine">
    <w:name w:val="Unresolved Mention"/>
    <w:basedOn w:val="Liguvaikefont"/>
    <w:uiPriority w:val="99"/>
    <w:semiHidden/>
    <w:unhideWhenUsed/>
    <w:rsid w:val="005D2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4870">
      <w:bodyDiv w:val="1"/>
      <w:marLeft w:val="0"/>
      <w:marRight w:val="0"/>
      <w:marTop w:val="0"/>
      <w:marBottom w:val="0"/>
      <w:divBdr>
        <w:top w:val="none" w:sz="0" w:space="0" w:color="auto"/>
        <w:left w:val="none" w:sz="0" w:space="0" w:color="auto"/>
        <w:bottom w:val="none" w:sz="0" w:space="0" w:color="auto"/>
        <w:right w:val="none" w:sz="0" w:space="0" w:color="auto"/>
      </w:divBdr>
    </w:div>
    <w:div w:id="479032557">
      <w:bodyDiv w:val="1"/>
      <w:marLeft w:val="0"/>
      <w:marRight w:val="0"/>
      <w:marTop w:val="0"/>
      <w:marBottom w:val="0"/>
      <w:divBdr>
        <w:top w:val="none" w:sz="0" w:space="0" w:color="auto"/>
        <w:left w:val="none" w:sz="0" w:space="0" w:color="auto"/>
        <w:bottom w:val="none" w:sz="0" w:space="0" w:color="auto"/>
        <w:right w:val="none" w:sz="0" w:space="0" w:color="auto"/>
      </w:divBdr>
    </w:div>
    <w:div w:id="638536745">
      <w:bodyDiv w:val="1"/>
      <w:marLeft w:val="0"/>
      <w:marRight w:val="0"/>
      <w:marTop w:val="0"/>
      <w:marBottom w:val="0"/>
      <w:divBdr>
        <w:top w:val="none" w:sz="0" w:space="0" w:color="auto"/>
        <w:left w:val="none" w:sz="0" w:space="0" w:color="auto"/>
        <w:bottom w:val="none" w:sz="0" w:space="0" w:color="auto"/>
        <w:right w:val="none" w:sz="0" w:space="0" w:color="auto"/>
      </w:divBdr>
    </w:div>
    <w:div w:id="89243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1418</Words>
  <Characters>8230</Characters>
  <Application>Microsoft Office Word</Application>
  <DocSecurity>0</DocSecurity>
  <Lines>68</Lines>
  <Paragraphs>19</Paragraphs>
  <ScaleCrop>false</ScaleCrop>
  <HeadingPairs>
    <vt:vector size="2" baseType="variant">
      <vt:variant>
        <vt:lpstr>Pealkiri</vt:lpstr>
      </vt:variant>
      <vt:variant>
        <vt:i4>1</vt:i4>
      </vt:variant>
    </vt:vector>
  </HeadingPairs>
  <TitlesOfParts>
    <vt:vector size="1" baseType="lpstr">
      <vt:lpstr>Elva Vallavolikogu</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Elva Vallavolikogu</dc:title>
  <dc:subject/>
  <dc:creator>Maarika Uprus</dc:creator>
  <cp:keywords/>
  <dc:description/>
  <cp:lastModifiedBy>Maarika Uprus</cp:lastModifiedBy>
  <cp:revision>37</cp:revision>
  <dcterms:created xsi:type="dcterms:W3CDTF">2026-05-27T13:21:00Z</dcterms:created>
  <dcterms:modified xsi:type="dcterms:W3CDTF">2026-05-29T07:59:00Z</dcterms:modified>
  <cp:category/>
</cp:coreProperties>
</file>